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75EDD6" w14:textId="1B52B6F2" w:rsidR="00864AB1" w:rsidRPr="00496227" w:rsidRDefault="00864AB1" w:rsidP="003336F9">
      <w:pPr>
        <w:shd w:val="clear" w:color="auto" w:fill="FFFFFF" w:themeFill="background1"/>
        <w:tabs>
          <w:tab w:val="left" w:pos="1185"/>
        </w:tabs>
        <w:jc w:val="both"/>
        <w:rPr>
          <w:rFonts w:ascii="Söhne" w:hAnsi="Söhne"/>
          <w:b/>
          <w:bCs/>
          <w:sz w:val="36"/>
          <w:szCs w:val="36"/>
          <w:lang w:val="en-US"/>
        </w:rPr>
      </w:pPr>
      <w:r w:rsidRPr="00496227">
        <w:rPr>
          <w:rFonts w:ascii="Söhne" w:hAnsi="Söhne"/>
          <w:b/>
          <w:bCs/>
          <w:sz w:val="36"/>
          <w:szCs w:val="36"/>
          <w:lang w:val="en-US"/>
        </w:rPr>
        <w:t xml:space="preserve">Doka supports expansion of what will become the world’s largest </w:t>
      </w:r>
      <w:r w:rsidR="004406A8">
        <w:rPr>
          <w:rFonts w:ascii="Söhne" w:hAnsi="Söhne"/>
          <w:b/>
          <w:bCs/>
          <w:sz w:val="36"/>
          <w:szCs w:val="36"/>
          <w:lang w:val="en-US"/>
        </w:rPr>
        <w:t>enclosed</w:t>
      </w:r>
      <w:r w:rsidRPr="00496227">
        <w:rPr>
          <w:rFonts w:ascii="Söhne" w:hAnsi="Söhne"/>
          <w:b/>
          <w:bCs/>
          <w:sz w:val="36"/>
          <w:szCs w:val="36"/>
          <w:lang w:val="en-US"/>
        </w:rPr>
        <w:t xml:space="preserve"> drinking water reservoir</w:t>
      </w:r>
    </w:p>
    <w:p w14:paraId="009C7434" w14:textId="42E16967" w:rsidR="0033340D" w:rsidRPr="00196D12" w:rsidRDefault="00BC36A3" w:rsidP="00196D12">
      <w:pPr>
        <w:shd w:val="clear" w:color="auto" w:fill="FFFFFF" w:themeFill="background1"/>
        <w:tabs>
          <w:tab w:val="left" w:pos="1185"/>
        </w:tabs>
        <w:jc w:val="both"/>
        <w:rPr>
          <w:rFonts w:ascii="Söhne" w:hAnsi="Söhne"/>
          <w:b/>
          <w:bCs/>
          <w:sz w:val="21"/>
          <w:szCs w:val="21"/>
          <w:lang w:val="en-US"/>
        </w:rPr>
      </w:pPr>
      <w:r w:rsidRPr="006339FC">
        <w:rPr>
          <w:lang w:val="en-US"/>
        </w:rPr>
        <w:br/>
      </w:r>
      <w:r w:rsidR="00196D12" w:rsidRPr="43C3DC4A">
        <w:rPr>
          <w:rFonts w:ascii="Söhne" w:hAnsi="Söhne"/>
          <w:b/>
          <w:bCs/>
          <w:color w:val="auto"/>
          <w:sz w:val="21"/>
          <w:szCs w:val="21"/>
          <w:lang w:val="en-US"/>
        </w:rPr>
        <w:t>Vienna</w:t>
      </w:r>
      <w:r w:rsidR="00336ED7" w:rsidRPr="43C3DC4A">
        <w:rPr>
          <w:rFonts w:ascii="Söhne" w:hAnsi="Söhne"/>
          <w:b/>
          <w:bCs/>
          <w:color w:val="auto"/>
          <w:sz w:val="21"/>
          <w:szCs w:val="21"/>
          <w:lang w:val="en-US"/>
        </w:rPr>
        <w:t xml:space="preserve">, </w:t>
      </w:r>
      <w:r w:rsidR="00196D12" w:rsidRPr="43C3DC4A">
        <w:rPr>
          <w:rFonts w:ascii="Söhne" w:hAnsi="Söhne"/>
          <w:b/>
          <w:bCs/>
          <w:color w:val="auto"/>
          <w:sz w:val="21"/>
          <w:szCs w:val="21"/>
          <w:lang w:val="en-US"/>
        </w:rPr>
        <w:t xml:space="preserve">June </w:t>
      </w:r>
      <w:r w:rsidR="007016BF" w:rsidRPr="43C3DC4A">
        <w:rPr>
          <w:rFonts w:ascii="Söhne" w:hAnsi="Söhne"/>
          <w:b/>
          <w:bCs/>
          <w:color w:val="auto"/>
          <w:sz w:val="21"/>
          <w:szCs w:val="21"/>
          <w:lang w:val="en-US"/>
        </w:rPr>
        <w:t>2026</w:t>
      </w:r>
      <w:r w:rsidR="00B515EF" w:rsidRPr="43C3DC4A">
        <w:rPr>
          <w:rFonts w:ascii="Söhne" w:hAnsi="Söhne"/>
          <w:b/>
          <w:bCs/>
          <w:color w:val="auto"/>
          <w:sz w:val="21"/>
          <w:szCs w:val="21"/>
          <w:lang w:val="en-US"/>
        </w:rPr>
        <w:t xml:space="preserve"> |</w:t>
      </w:r>
      <w:r w:rsidR="00787241" w:rsidRPr="43C3DC4A">
        <w:rPr>
          <w:lang w:val="en-US"/>
        </w:rPr>
        <w:t xml:space="preserve"> </w:t>
      </w:r>
      <w:r w:rsidR="00787241" w:rsidRPr="43C3DC4A">
        <w:rPr>
          <w:rFonts w:ascii="Söhne" w:hAnsi="Söhne"/>
          <w:b/>
          <w:bCs/>
          <w:sz w:val="21"/>
          <w:szCs w:val="21"/>
          <w:lang w:val="en-US"/>
        </w:rPr>
        <w:t xml:space="preserve">To secure Vienna’s long-term drinking water supply, a major reservoir near the Austrian capital is being expanded into a record-setting enclosed drinking water reservoir. </w:t>
      </w:r>
      <w:r w:rsidR="00196D12" w:rsidRPr="43C3DC4A">
        <w:rPr>
          <w:rFonts w:ascii="Söhne" w:hAnsi="Söhne"/>
          <w:b/>
          <w:bCs/>
          <w:sz w:val="21"/>
          <w:szCs w:val="21"/>
          <w:lang w:val="en-US"/>
        </w:rPr>
        <w:t>Doka is supporting the delivery of the project with a coordinated formwork and scaffolding solution from a single source – enabling safe workflows and predictable construction progress on site.</w:t>
      </w:r>
    </w:p>
    <w:p w14:paraId="649A5A36" w14:textId="77777777" w:rsidR="00196D12" w:rsidRPr="00196D12" w:rsidRDefault="00196D12" w:rsidP="00196D12">
      <w:pPr>
        <w:shd w:val="clear" w:color="auto" w:fill="FFFFFF" w:themeFill="background1"/>
        <w:tabs>
          <w:tab w:val="left" w:pos="1185"/>
        </w:tabs>
        <w:jc w:val="both"/>
        <w:rPr>
          <w:rFonts w:ascii="Söhne" w:hAnsi="Söhne"/>
          <w:sz w:val="21"/>
          <w:szCs w:val="21"/>
          <w:lang w:val="en-US"/>
        </w:rPr>
      </w:pPr>
    </w:p>
    <w:p w14:paraId="2BB41A12" w14:textId="1CB80A03" w:rsidR="00962227" w:rsidRPr="006339FC" w:rsidRDefault="009021BC" w:rsidP="00962227">
      <w:pPr>
        <w:jc w:val="both"/>
        <w:rPr>
          <w:rFonts w:ascii="Söhne" w:hAnsi="Söhne"/>
          <w:sz w:val="21"/>
          <w:szCs w:val="21"/>
          <w:lang w:val="en-US"/>
        </w:rPr>
      </w:pPr>
      <w:r w:rsidRPr="477F2C21">
        <w:rPr>
          <w:rFonts w:ascii="Söhne" w:hAnsi="Söhne"/>
          <w:sz w:val="21"/>
          <w:szCs w:val="21"/>
          <w:lang w:val="en-US"/>
        </w:rPr>
        <w:t xml:space="preserve">What may at first appear to be a purely functional structure is part of a highly sensitive supply system: the Neusiedl am Steinfeld drinking water reservoir is </w:t>
      </w:r>
      <w:r w:rsidR="00AF6D15">
        <w:rPr>
          <w:rFonts w:ascii="Söhne" w:hAnsi="Söhne"/>
          <w:sz w:val="21"/>
          <w:szCs w:val="21"/>
          <w:lang w:val="en-US"/>
        </w:rPr>
        <w:t xml:space="preserve">currently </w:t>
      </w:r>
      <w:r w:rsidRPr="477F2C21">
        <w:rPr>
          <w:rFonts w:ascii="Söhne" w:hAnsi="Söhne"/>
          <w:sz w:val="21"/>
          <w:szCs w:val="21"/>
          <w:lang w:val="en-US"/>
        </w:rPr>
        <w:t>one of Europe’s largest reservoirs and plays a key role in supplying Vienna with drinking water. The expansion of the site has been underway since December</w:t>
      </w:r>
      <w:r w:rsidR="3999B78C" w:rsidRPr="440BC0E2">
        <w:rPr>
          <w:rFonts w:ascii="Söhne" w:hAnsi="Söhne"/>
          <w:sz w:val="21"/>
          <w:szCs w:val="21"/>
          <w:lang w:val="en-US"/>
        </w:rPr>
        <w:t xml:space="preserve"> 2024</w:t>
      </w:r>
      <w:r w:rsidR="56F19A1D" w:rsidRPr="440BC0E2">
        <w:rPr>
          <w:rFonts w:ascii="Söhne" w:hAnsi="Söhne"/>
          <w:sz w:val="21"/>
          <w:szCs w:val="21"/>
          <w:lang w:val="en-US"/>
        </w:rPr>
        <w:t>.</w:t>
      </w:r>
      <w:r w:rsidR="00787241" w:rsidRPr="477F2C21">
        <w:rPr>
          <w:rFonts w:ascii="Times New Roman" w:hAnsi="Times New Roman"/>
          <w:color w:val="auto"/>
          <w:sz w:val="24"/>
          <w:lang w:val="en-US" w:eastAsia="de-AT"/>
        </w:rPr>
        <w:t xml:space="preserve"> </w:t>
      </w:r>
      <w:r w:rsidR="002746EF" w:rsidRPr="002746EF">
        <w:rPr>
          <w:rFonts w:ascii="Söhne" w:hAnsi="Söhne"/>
          <w:sz w:val="21"/>
          <w:szCs w:val="21"/>
          <w:lang w:val="en-US"/>
        </w:rPr>
        <w:t>Once completed, the expanded reservoir will become the world’s largest enclosed drinking water reservoir, setting a new global benchmark for drinking water storage.</w:t>
      </w:r>
      <w:r w:rsidR="002746EF">
        <w:rPr>
          <w:rFonts w:ascii="Söhne" w:hAnsi="Söhne"/>
          <w:sz w:val="21"/>
          <w:szCs w:val="21"/>
          <w:lang w:val="en-US"/>
        </w:rPr>
        <w:t xml:space="preserve"> </w:t>
      </w:r>
      <w:r w:rsidRPr="477F2C21">
        <w:rPr>
          <w:rFonts w:ascii="Söhne" w:hAnsi="Söhne"/>
          <w:sz w:val="21"/>
          <w:szCs w:val="21"/>
          <w:lang w:val="en-US"/>
        </w:rPr>
        <w:t xml:space="preserve">Large wall areas with heights of up to twelve </w:t>
      </w:r>
      <w:r w:rsidR="009F33EE" w:rsidRPr="477F2C21">
        <w:rPr>
          <w:rFonts w:ascii="Söhne" w:hAnsi="Söhne"/>
          <w:sz w:val="21"/>
          <w:szCs w:val="21"/>
          <w:lang w:val="en-US"/>
        </w:rPr>
        <w:t>met</w:t>
      </w:r>
      <w:r w:rsidRPr="477F2C21">
        <w:rPr>
          <w:rFonts w:ascii="Söhne" w:hAnsi="Söhne"/>
          <w:sz w:val="21"/>
          <w:szCs w:val="21"/>
          <w:lang w:val="en-US"/>
        </w:rPr>
        <w:t>er</w:t>
      </w:r>
      <w:r w:rsidR="009F33EE" w:rsidRPr="477F2C21">
        <w:rPr>
          <w:rFonts w:ascii="Söhne" w:hAnsi="Söhne"/>
          <w:sz w:val="21"/>
          <w:szCs w:val="21"/>
          <w:lang w:val="en-US"/>
        </w:rPr>
        <w:t>s</w:t>
      </w:r>
      <w:r w:rsidRPr="477F2C21">
        <w:rPr>
          <w:rFonts w:ascii="Söhne" w:hAnsi="Söhne"/>
          <w:sz w:val="21"/>
          <w:szCs w:val="21"/>
          <w:lang w:val="en-US"/>
        </w:rPr>
        <w:t xml:space="preserve"> are a defining feature of the construction process. </w:t>
      </w:r>
      <w:r w:rsidR="00962227" w:rsidRPr="477F2C21">
        <w:rPr>
          <w:rFonts w:ascii="Söhne" w:hAnsi="Söhne"/>
          <w:sz w:val="21"/>
          <w:szCs w:val="21"/>
          <w:lang w:val="en-US"/>
        </w:rPr>
        <w:t>For these wall sections, Doka is using the high-performance framed formwork system Framax Xlife plus.</w:t>
      </w:r>
    </w:p>
    <w:p w14:paraId="78C505FA" w14:textId="3758EFFE" w:rsidR="009021BC" w:rsidRPr="009021BC" w:rsidRDefault="009021BC" w:rsidP="005B0D16">
      <w:pPr>
        <w:jc w:val="both"/>
        <w:rPr>
          <w:rFonts w:ascii="Söhne" w:hAnsi="Söhne"/>
          <w:sz w:val="21"/>
          <w:szCs w:val="21"/>
          <w:lang w:val="en-US"/>
        </w:rPr>
      </w:pPr>
    </w:p>
    <w:p w14:paraId="577ECBDF" w14:textId="57319887" w:rsidR="00636D40" w:rsidRPr="00636D40" w:rsidRDefault="00636D40" w:rsidP="005B0D16">
      <w:pPr>
        <w:jc w:val="both"/>
        <w:rPr>
          <w:rFonts w:ascii="Söhne" w:hAnsi="Söhne"/>
          <w:b/>
          <w:bCs/>
          <w:sz w:val="21"/>
          <w:szCs w:val="21"/>
          <w:lang w:val="en-US"/>
        </w:rPr>
      </w:pPr>
      <w:r w:rsidRPr="43C3DC4A">
        <w:rPr>
          <w:rFonts w:ascii="Söhne" w:hAnsi="Söhne"/>
          <w:b/>
          <w:bCs/>
          <w:sz w:val="21"/>
          <w:szCs w:val="21"/>
          <w:lang w:val="en-US"/>
        </w:rPr>
        <w:t>Slab solution at a height of twelve meters</w:t>
      </w:r>
    </w:p>
    <w:p w14:paraId="5E5BB1F9" w14:textId="59B25304" w:rsidR="006C11FF" w:rsidRPr="005507B6" w:rsidRDefault="005507B6" w:rsidP="005B0D16">
      <w:pPr>
        <w:jc w:val="both"/>
        <w:rPr>
          <w:rFonts w:ascii="Söhne" w:hAnsi="Söhne"/>
          <w:sz w:val="21"/>
          <w:szCs w:val="21"/>
          <w:lang w:val="en-US"/>
        </w:rPr>
      </w:pPr>
      <w:r w:rsidRPr="43C3DC4A">
        <w:rPr>
          <w:rFonts w:ascii="Söhne" w:hAnsi="Söhne"/>
          <w:sz w:val="21"/>
          <w:szCs w:val="21"/>
          <w:lang w:val="en-US"/>
        </w:rPr>
        <w:t>A precisely coordinated solution is also required for the slab areas. 1,200 m² of DokaXdek tables are being used on a twelve-</w:t>
      </w:r>
      <w:r w:rsidR="009F33EE" w:rsidRPr="43C3DC4A">
        <w:rPr>
          <w:rFonts w:ascii="Söhne" w:hAnsi="Söhne"/>
          <w:sz w:val="21"/>
          <w:szCs w:val="21"/>
          <w:lang w:val="en-US"/>
        </w:rPr>
        <w:t>met</w:t>
      </w:r>
      <w:r w:rsidRPr="43C3DC4A">
        <w:rPr>
          <w:rFonts w:ascii="Söhne" w:hAnsi="Söhne"/>
          <w:sz w:val="21"/>
          <w:szCs w:val="21"/>
          <w:lang w:val="en-US"/>
        </w:rPr>
        <w:t xml:space="preserve">er-high supporting construction with the Load-bearing tower Staxo 100. The infill areas around the 70 cm round columns are particularly demanding. Using DokaXdek suspension clamps in combination with H20 beams, these areas can be formed efficiently. This reduces the need for additional supporting measures in the infill areas – and, with more than 100 columns, significantly lowers both </w:t>
      </w:r>
      <w:r w:rsidR="009F33EE" w:rsidRPr="43C3DC4A">
        <w:rPr>
          <w:rFonts w:ascii="Söhne" w:hAnsi="Söhne"/>
          <w:sz w:val="21"/>
          <w:szCs w:val="21"/>
          <w:lang w:val="en-US"/>
        </w:rPr>
        <w:t>labor</w:t>
      </w:r>
      <w:r w:rsidRPr="43C3DC4A">
        <w:rPr>
          <w:rFonts w:ascii="Söhne" w:hAnsi="Söhne"/>
          <w:sz w:val="21"/>
          <w:szCs w:val="21"/>
          <w:lang w:val="en-US"/>
        </w:rPr>
        <w:t xml:space="preserve"> and material requirements.</w:t>
      </w:r>
    </w:p>
    <w:p w14:paraId="54E2C07B" w14:textId="77777777" w:rsidR="005507B6" w:rsidRPr="005507B6" w:rsidRDefault="005507B6" w:rsidP="005B0D16">
      <w:pPr>
        <w:jc w:val="both"/>
        <w:rPr>
          <w:rFonts w:ascii="Söhne" w:hAnsi="Söhne"/>
          <w:sz w:val="21"/>
          <w:szCs w:val="21"/>
          <w:lang w:val="en-US"/>
        </w:rPr>
      </w:pPr>
    </w:p>
    <w:p w14:paraId="5D85643C" w14:textId="77777777" w:rsidR="00636D40" w:rsidRPr="00636D40" w:rsidRDefault="00636D40" w:rsidP="005B0D16">
      <w:pPr>
        <w:jc w:val="both"/>
        <w:rPr>
          <w:rFonts w:ascii="Söhne" w:hAnsi="Söhne"/>
          <w:b/>
          <w:bCs/>
          <w:sz w:val="21"/>
          <w:szCs w:val="21"/>
          <w:lang w:val="en-US"/>
        </w:rPr>
      </w:pPr>
      <w:r w:rsidRPr="00636D40">
        <w:rPr>
          <w:rFonts w:ascii="Söhne" w:hAnsi="Söhne"/>
          <w:b/>
          <w:bCs/>
          <w:sz w:val="21"/>
          <w:szCs w:val="21"/>
          <w:lang w:val="en-US"/>
        </w:rPr>
        <w:t>Safe access, stable working areas</w:t>
      </w:r>
    </w:p>
    <w:p w14:paraId="16B3E7F5" w14:textId="29279A72" w:rsidR="00E05255" w:rsidRPr="00D4757E" w:rsidRDefault="00421C9F" w:rsidP="005B0D16">
      <w:pPr>
        <w:jc w:val="both"/>
        <w:rPr>
          <w:rFonts w:ascii="Söhne" w:hAnsi="Söhne"/>
          <w:sz w:val="21"/>
          <w:szCs w:val="21"/>
          <w:lang w:val="en-US"/>
        </w:rPr>
      </w:pPr>
      <w:r w:rsidRPr="43C3DC4A">
        <w:rPr>
          <w:rFonts w:ascii="Söhne" w:hAnsi="Söhne"/>
          <w:sz w:val="21"/>
          <w:szCs w:val="21"/>
          <w:lang w:val="en-US"/>
        </w:rPr>
        <w:t>Safety plays a central role in an infrastructure project of this scale – particularly for a public client such as the City of Vienna. On the twelve-</w:t>
      </w:r>
      <w:r w:rsidR="002844CA" w:rsidRPr="43C3DC4A">
        <w:rPr>
          <w:rFonts w:ascii="Söhne" w:hAnsi="Söhne"/>
          <w:sz w:val="21"/>
          <w:szCs w:val="21"/>
          <w:lang w:val="en-US"/>
        </w:rPr>
        <w:t>met</w:t>
      </w:r>
      <w:r w:rsidRPr="43C3DC4A">
        <w:rPr>
          <w:rFonts w:ascii="Söhne" w:hAnsi="Söhne"/>
          <w:sz w:val="21"/>
          <w:szCs w:val="21"/>
          <w:lang w:val="en-US"/>
        </w:rPr>
        <w:t xml:space="preserve">er-high walls, the Xsafe </w:t>
      </w:r>
      <w:r w:rsidR="00623CA3" w:rsidRPr="43C3DC4A">
        <w:rPr>
          <w:rFonts w:ascii="Söhne" w:hAnsi="Söhne"/>
          <w:sz w:val="21"/>
          <w:szCs w:val="21"/>
          <w:lang w:val="en-US"/>
        </w:rPr>
        <w:t xml:space="preserve">plus </w:t>
      </w:r>
      <w:r w:rsidRPr="43C3DC4A">
        <w:rPr>
          <w:rFonts w:ascii="Söhne" w:hAnsi="Söhne"/>
          <w:sz w:val="21"/>
          <w:szCs w:val="21"/>
          <w:lang w:val="en-US"/>
        </w:rPr>
        <w:t xml:space="preserve">platform system provides safe working platforms and integrated access directly on the formwork. </w:t>
      </w:r>
      <w:r w:rsidR="00D4757E" w:rsidRPr="43C3DC4A">
        <w:rPr>
          <w:rFonts w:ascii="Söhne" w:hAnsi="Söhne"/>
          <w:sz w:val="21"/>
          <w:szCs w:val="21"/>
          <w:lang w:val="en-US"/>
        </w:rPr>
        <w:t>For the reinforcement work, Ringlock provides double-width scaffolding that gives crews more space and stability.</w:t>
      </w:r>
    </w:p>
    <w:p w14:paraId="3E740312" w14:textId="77777777" w:rsidR="00421C9F" w:rsidRPr="00421C9F" w:rsidRDefault="00421C9F" w:rsidP="005B0D16">
      <w:pPr>
        <w:jc w:val="both"/>
        <w:rPr>
          <w:rFonts w:ascii="Söhne" w:hAnsi="Söhne"/>
          <w:sz w:val="21"/>
          <w:szCs w:val="21"/>
          <w:lang w:val="en-US"/>
        </w:rPr>
      </w:pPr>
    </w:p>
    <w:p w14:paraId="11C781BE" w14:textId="06CCDEDD" w:rsidR="00AC16B1" w:rsidRDefault="002C190E" w:rsidP="005B0D16">
      <w:pPr>
        <w:jc w:val="both"/>
        <w:rPr>
          <w:rFonts w:ascii="Söhne" w:hAnsi="Söhne"/>
          <w:sz w:val="21"/>
          <w:szCs w:val="21"/>
          <w:lang w:val="en-US"/>
        </w:rPr>
      </w:pPr>
      <w:r w:rsidRPr="10BD00CC">
        <w:rPr>
          <w:rFonts w:ascii="Söhne" w:hAnsi="Söhne"/>
          <w:sz w:val="21"/>
          <w:szCs w:val="21"/>
          <w:lang w:val="en-US"/>
        </w:rPr>
        <w:t>“</w:t>
      </w:r>
      <w:r w:rsidRPr="10BD00CC">
        <w:rPr>
          <w:rFonts w:ascii="Söhne" w:hAnsi="Söhne"/>
          <w:i/>
          <w:iCs/>
          <w:sz w:val="21"/>
          <w:szCs w:val="21"/>
          <w:lang w:val="en-US"/>
        </w:rPr>
        <w:t>At this challenging working height, we need sufficient space and</w:t>
      </w:r>
      <w:r w:rsidR="76F27501" w:rsidRPr="10BD00CC">
        <w:rPr>
          <w:rFonts w:ascii="Söhne" w:hAnsi="Söhne"/>
          <w:i/>
          <w:iCs/>
          <w:sz w:val="21"/>
          <w:szCs w:val="21"/>
          <w:lang w:val="en-US"/>
        </w:rPr>
        <w:t xml:space="preserve"> </w:t>
      </w:r>
      <w:r w:rsidR="7A019DF0" w:rsidRPr="10BD00CC">
        <w:rPr>
          <w:rFonts w:ascii="Söhne" w:hAnsi="Söhne"/>
          <w:i/>
          <w:iCs/>
          <w:sz w:val="21"/>
          <w:szCs w:val="21"/>
          <w:lang w:val="en-US"/>
        </w:rPr>
        <w:t>secure</w:t>
      </w:r>
      <w:r w:rsidRPr="10BD00CC">
        <w:rPr>
          <w:rFonts w:ascii="Söhne" w:hAnsi="Söhne"/>
          <w:i/>
          <w:iCs/>
          <w:sz w:val="21"/>
          <w:szCs w:val="21"/>
          <w:lang w:val="en-US"/>
        </w:rPr>
        <w:t xml:space="preserve"> footing for the reinforcement work. The double-width Ringlock configuration </w:t>
      </w:r>
      <w:r w:rsidR="00765F13" w:rsidRPr="10BD00CC">
        <w:rPr>
          <w:rFonts w:ascii="Söhne" w:hAnsi="Söhne"/>
          <w:i/>
          <w:iCs/>
          <w:sz w:val="21"/>
          <w:szCs w:val="21"/>
          <w:lang w:val="en-US"/>
        </w:rPr>
        <w:t xml:space="preserve">next to the formwork </w:t>
      </w:r>
      <w:r w:rsidRPr="10BD00CC">
        <w:rPr>
          <w:rFonts w:ascii="Söhne" w:hAnsi="Söhne"/>
          <w:i/>
          <w:iCs/>
          <w:sz w:val="21"/>
          <w:szCs w:val="21"/>
          <w:lang w:val="en-US"/>
        </w:rPr>
        <w:t>gives the crew more freedom of movement and creates a stable working base</w:t>
      </w:r>
      <w:r w:rsidRPr="10BD00CC">
        <w:rPr>
          <w:rFonts w:ascii="Söhne" w:hAnsi="Söhne"/>
          <w:sz w:val="21"/>
          <w:szCs w:val="21"/>
          <w:lang w:val="en-US"/>
        </w:rPr>
        <w:t xml:space="preserve">,” says Paul Schein, </w:t>
      </w:r>
      <w:r w:rsidR="003621E5" w:rsidRPr="10BD00CC">
        <w:rPr>
          <w:rFonts w:ascii="Söhne" w:hAnsi="Söhne"/>
          <w:sz w:val="21"/>
          <w:szCs w:val="21"/>
          <w:lang w:val="en-US"/>
        </w:rPr>
        <w:t xml:space="preserve">site </w:t>
      </w:r>
      <w:r w:rsidRPr="10BD00CC">
        <w:rPr>
          <w:rFonts w:ascii="Söhne" w:hAnsi="Söhne"/>
          <w:sz w:val="21"/>
          <w:szCs w:val="21"/>
          <w:lang w:val="en-US"/>
        </w:rPr>
        <w:t>foreman at Gebrüder Haider &amp; Co Hoch- u. Tiefbau GmbH.</w:t>
      </w:r>
    </w:p>
    <w:p w14:paraId="32B1B5E5" w14:textId="77777777" w:rsidR="002C190E" w:rsidRPr="002C190E" w:rsidRDefault="002C190E" w:rsidP="005B0D16">
      <w:pPr>
        <w:jc w:val="both"/>
        <w:rPr>
          <w:rFonts w:ascii="Söhne" w:hAnsi="Söhne"/>
          <w:b/>
          <w:sz w:val="21"/>
          <w:szCs w:val="21"/>
          <w:lang w:val="en-US"/>
        </w:rPr>
      </w:pPr>
    </w:p>
    <w:p w14:paraId="4581C9CE" w14:textId="0AF7BF6E" w:rsidR="00FA0E16" w:rsidRPr="009F33EE" w:rsidRDefault="009F33EE" w:rsidP="005B0D16">
      <w:pPr>
        <w:jc w:val="both"/>
        <w:rPr>
          <w:rFonts w:ascii="Söhne" w:hAnsi="Söhne"/>
          <w:sz w:val="21"/>
          <w:szCs w:val="21"/>
          <w:lang w:val="en-US"/>
        </w:rPr>
      </w:pPr>
      <w:r w:rsidRPr="009F33EE">
        <w:rPr>
          <w:rFonts w:ascii="Söhne" w:hAnsi="Söhne"/>
          <w:b/>
          <w:bCs/>
          <w:sz w:val="21"/>
          <w:szCs w:val="21"/>
          <w:lang w:val="en-US"/>
        </w:rPr>
        <w:t>More storage capacity for a growing metropolis</w:t>
      </w:r>
    </w:p>
    <w:p w14:paraId="270E5ECE" w14:textId="2855239C" w:rsidR="00496227" w:rsidRPr="00496227" w:rsidRDefault="00496227" w:rsidP="00496227">
      <w:pPr>
        <w:jc w:val="both"/>
        <w:rPr>
          <w:rFonts w:ascii="Söhne" w:hAnsi="Söhne"/>
          <w:sz w:val="21"/>
          <w:szCs w:val="21"/>
          <w:lang w:val="en-US"/>
        </w:rPr>
      </w:pPr>
      <w:r w:rsidRPr="43C3DC4A">
        <w:rPr>
          <w:rFonts w:ascii="Söhne" w:hAnsi="Söhne"/>
          <w:sz w:val="21"/>
          <w:szCs w:val="21"/>
          <w:lang w:val="en-US"/>
        </w:rPr>
        <w:t xml:space="preserve">The expansion is part of the “Wiener Wasser 2050” strategy, through which Vienna is adapting its drinking water infrastructure to population growth and climate change. The existing reservoir consists of four water chambers and holds around 600 million </w:t>
      </w:r>
      <w:r w:rsidR="009F33EE" w:rsidRPr="43C3DC4A">
        <w:rPr>
          <w:rFonts w:ascii="Söhne" w:hAnsi="Söhne"/>
          <w:sz w:val="21"/>
          <w:szCs w:val="21"/>
          <w:lang w:val="en-US"/>
        </w:rPr>
        <w:t>lit</w:t>
      </w:r>
      <w:r w:rsidRPr="43C3DC4A">
        <w:rPr>
          <w:rFonts w:ascii="Söhne" w:hAnsi="Söhne"/>
          <w:sz w:val="21"/>
          <w:szCs w:val="21"/>
          <w:lang w:val="en-US"/>
        </w:rPr>
        <w:t>er</w:t>
      </w:r>
      <w:r w:rsidR="009F33EE" w:rsidRPr="43C3DC4A">
        <w:rPr>
          <w:rFonts w:ascii="Söhne" w:hAnsi="Söhne"/>
          <w:sz w:val="21"/>
          <w:szCs w:val="21"/>
          <w:lang w:val="en-US"/>
        </w:rPr>
        <w:t>s</w:t>
      </w:r>
      <w:r w:rsidRPr="43C3DC4A">
        <w:rPr>
          <w:rFonts w:ascii="Söhne" w:hAnsi="Söhne"/>
          <w:sz w:val="21"/>
          <w:szCs w:val="21"/>
          <w:lang w:val="en-US"/>
        </w:rPr>
        <w:t xml:space="preserve"> of water. In the coming years, four additional chambers will be built</w:t>
      </w:r>
      <w:r w:rsidR="53DC2D64" w:rsidRPr="43C3DC4A">
        <w:rPr>
          <w:rFonts w:ascii="Söhne" w:hAnsi="Söhne"/>
          <w:sz w:val="21"/>
          <w:szCs w:val="21"/>
          <w:lang w:val="en-US"/>
        </w:rPr>
        <w:t>,</w:t>
      </w:r>
      <w:r w:rsidRPr="43C3DC4A">
        <w:rPr>
          <w:rFonts w:ascii="Söhne" w:hAnsi="Söhne"/>
          <w:sz w:val="21"/>
          <w:szCs w:val="21"/>
          <w:lang w:val="en-US"/>
        </w:rPr>
        <w:t xml:space="preserve"> and the existing chambers </w:t>
      </w:r>
      <w:r w:rsidR="00A75496" w:rsidRPr="43C3DC4A">
        <w:rPr>
          <w:rFonts w:ascii="Söhne" w:hAnsi="Söhne"/>
          <w:sz w:val="21"/>
          <w:szCs w:val="21"/>
          <w:lang w:val="en-US"/>
        </w:rPr>
        <w:t xml:space="preserve">will be </w:t>
      </w:r>
      <w:r w:rsidRPr="43C3DC4A">
        <w:rPr>
          <w:rFonts w:ascii="Söhne" w:hAnsi="Söhne"/>
          <w:sz w:val="21"/>
          <w:szCs w:val="21"/>
          <w:lang w:val="en-US"/>
        </w:rPr>
        <w:t xml:space="preserve">refurbished. Once completed, the storage volume will amount to around one billion </w:t>
      </w:r>
      <w:r w:rsidR="009F33EE" w:rsidRPr="43C3DC4A">
        <w:rPr>
          <w:rFonts w:ascii="Söhne" w:hAnsi="Söhne"/>
          <w:sz w:val="21"/>
          <w:szCs w:val="21"/>
          <w:lang w:val="en-US"/>
        </w:rPr>
        <w:t>lit</w:t>
      </w:r>
      <w:r w:rsidRPr="43C3DC4A">
        <w:rPr>
          <w:rFonts w:ascii="Söhne" w:hAnsi="Söhne"/>
          <w:sz w:val="21"/>
          <w:szCs w:val="21"/>
          <w:lang w:val="en-US"/>
        </w:rPr>
        <w:t>er</w:t>
      </w:r>
      <w:r w:rsidR="009F33EE" w:rsidRPr="43C3DC4A">
        <w:rPr>
          <w:rFonts w:ascii="Söhne" w:hAnsi="Söhne"/>
          <w:sz w:val="21"/>
          <w:szCs w:val="21"/>
          <w:lang w:val="en-US"/>
        </w:rPr>
        <w:t>s</w:t>
      </w:r>
      <w:r w:rsidRPr="43C3DC4A">
        <w:rPr>
          <w:rFonts w:ascii="Söhne" w:hAnsi="Söhne"/>
          <w:sz w:val="21"/>
          <w:szCs w:val="21"/>
          <w:lang w:val="en-US"/>
        </w:rPr>
        <w:t xml:space="preserve">, or one million cubic </w:t>
      </w:r>
      <w:r w:rsidR="009F33EE" w:rsidRPr="43C3DC4A">
        <w:rPr>
          <w:rFonts w:ascii="Söhne" w:hAnsi="Söhne"/>
          <w:sz w:val="21"/>
          <w:szCs w:val="21"/>
          <w:lang w:val="en-US"/>
        </w:rPr>
        <w:t>met</w:t>
      </w:r>
      <w:r w:rsidRPr="43C3DC4A">
        <w:rPr>
          <w:rFonts w:ascii="Söhne" w:hAnsi="Söhne"/>
          <w:sz w:val="21"/>
          <w:szCs w:val="21"/>
          <w:lang w:val="en-US"/>
        </w:rPr>
        <w:t>er</w:t>
      </w:r>
      <w:r w:rsidR="009F33EE" w:rsidRPr="43C3DC4A">
        <w:rPr>
          <w:rFonts w:ascii="Söhne" w:hAnsi="Söhne"/>
          <w:sz w:val="21"/>
          <w:szCs w:val="21"/>
          <w:lang w:val="en-US"/>
        </w:rPr>
        <w:t>s</w:t>
      </w:r>
      <w:r w:rsidRPr="43C3DC4A">
        <w:rPr>
          <w:rFonts w:ascii="Söhne" w:hAnsi="Söhne"/>
          <w:sz w:val="21"/>
          <w:szCs w:val="21"/>
          <w:lang w:val="en-US"/>
        </w:rPr>
        <w:t>.</w:t>
      </w:r>
    </w:p>
    <w:p w14:paraId="152E9E77" w14:textId="77777777" w:rsidR="00496227" w:rsidRPr="00496227" w:rsidRDefault="00496227" w:rsidP="00496227">
      <w:pPr>
        <w:jc w:val="both"/>
        <w:rPr>
          <w:rFonts w:ascii="Söhne" w:hAnsi="Söhne"/>
          <w:sz w:val="21"/>
          <w:szCs w:val="21"/>
          <w:lang w:val="en-US"/>
        </w:rPr>
      </w:pPr>
    </w:p>
    <w:p w14:paraId="6D57CF63" w14:textId="77777777" w:rsidR="00496227" w:rsidRPr="00496227" w:rsidRDefault="00496227" w:rsidP="00496227">
      <w:pPr>
        <w:jc w:val="both"/>
        <w:rPr>
          <w:rFonts w:ascii="Söhne" w:hAnsi="Söhne"/>
          <w:sz w:val="21"/>
          <w:szCs w:val="21"/>
          <w:lang w:val="en-US"/>
        </w:rPr>
      </w:pPr>
      <w:r w:rsidRPr="00496227">
        <w:rPr>
          <w:rFonts w:ascii="Söhne" w:hAnsi="Söhne"/>
          <w:sz w:val="21"/>
          <w:szCs w:val="21"/>
          <w:lang w:val="en-US"/>
        </w:rPr>
        <w:t>This makes the project more than a concrete structure: it strengthens Vienna’s long-term water security and shows how reliable formwork and scaffolding solutions contribute to the safe delivery of essential infrastructure.</w:t>
      </w:r>
    </w:p>
    <w:p w14:paraId="5DA059DE" w14:textId="77777777" w:rsidR="00496227" w:rsidRDefault="00496227" w:rsidP="005B0D16">
      <w:pPr>
        <w:jc w:val="both"/>
        <w:rPr>
          <w:rFonts w:ascii="Söhne" w:hAnsi="Söhne"/>
          <w:sz w:val="21"/>
          <w:szCs w:val="21"/>
          <w:lang w:val="en-US"/>
        </w:rPr>
      </w:pPr>
    </w:p>
    <w:p w14:paraId="06CCA581" w14:textId="4780CF2D" w:rsidR="002338B7" w:rsidRDefault="00B83410" w:rsidP="005B0D16">
      <w:pPr>
        <w:jc w:val="both"/>
        <w:rPr>
          <w:rFonts w:ascii="Söhne" w:hAnsi="Söhne"/>
          <w:sz w:val="21"/>
          <w:szCs w:val="21"/>
        </w:rPr>
      </w:pPr>
      <w:r w:rsidRPr="006339FC">
        <w:rPr>
          <w:rFonts w:ascii="Söhne" w:hAnsi="Söhne"/>
          <w:sz w:val="21"/>
          <w:szCs w:val="21"/>
          <w:lang w:val="en-US"/>
        </w:rPr>
        <w:br/>
      </w:r>
      <w:r>
        <w:rPr>
          <w:rFonts w:ascii="Söhne" w:hAnsi="Söhne"/>
          <w:sz w:val="21"/>
          <w:szCs w:val="21"/>
        </w:rPr>
        <w:t>*</w:t>
      </w:r>
      <w:r>
        <w:rPr>
          <w:rFonts w:ascii="Söhne" w:hAnsi="Söhne"/>
          <w:sz w:val="21"/>
          <w:szCs w:val="21"/>
        </w:rPr>
        <w:br/>
      </w:r>
    </w:p>
    <w:p w14:paraId="4C1C1871" w14:textId="664023C5" w:rsidR="00BC400C" w:rsidRPr="00BC400C" w:rsidRDefault="00BC400C" w:rsidP="00BC400C">
      <w:pPr>
        <w:rPr>
          <w:rFonts w:ascii="Söhne" w:hAnsi="Söhne"/>
          <w:b/>
          <w:bCs/>
          <w:sz w:val="21"/>
          <w:szCs w:val="21"/>
          <w:lang w:val="de-AT"/>
        </w:rPr>
      </w:pPr>
      <w:r w:rsidRPr="00BC400C">
        <w:rPr>
          <w:rFonts w:ascii="Söhne" w:hAnsi="Söhne"/>
          <w:b/>
          <w:bCs/>
          <w:sz w:val="21"/>
          <w:szCs w:val="21"/>
          <w:lang w:val="de-AT"/>
        </w:rPr>
        <w:t xml:space="preserve">Project </w:t>
      </w:r>
      <w:r w:rsidR="009F33EE" w:rsidRPr="00BC400C">
        <w:rPr>
          <w:rFonts w:ascii="Söhne" w:hAnsi="Söhne"/>
          <w:b/>
          <w:bCs/>
          <w:sz w:val="21"/>
          <w:szCs w:val="21"/>
          <w:lang w:val="de-AT"/>
        </w:rPr>
        <w:t>Facts</w:t>
      </w:r>
    </w:p>
    <w:p w14:paraId="6CE27E57" w14:textId="77777777" w:rsidR="00BC400C" w:rsidRPr="00BC400C" w:rsidRDefault="00BC400C" w:rsidP="00BC400C">
      <w:pPr>
        <w:numPr>
          <w:ilvl w:val="0"/>
          <w:numId w:val="18"/>
        </w:numPr>
        <w:rPr>
          <w:rFonts w:ascii="Söhne" w:hAnsi="Söhne"/>
          <w:b/>
          <w:bCs/>
          <w:sz w:val="21"/>
          <w:szCs w:val="21"/>
          <w:lang w:val="en-US"/>
        </w:rPr>
      </w:pPr>
      <w:r w:rsidRPr="00BC400C">
        <w:rPr>
          <w:rFonts w:ascii="Söhne" w:hAnsi="Söhne"/>
          <w:b/>
          <w:bCs/>
          <w:sz w:val="21"/>
          <w:szCs w:val="21"/>
          <w:lang w:val="en-US"/>
        </w:rPr>
        <w:t xml:space="preserve">Project: </w:t>
      </w:r>
      <w:r w:rsidRPr="00BC400C">
        <w:rPr>
          <w:rFonts w:ascii="Söhne" w:hAnsi="Söhne"/>
          <w:sz w:val="21"/>
          <w:szCs w:val="21"/>
          <w:lang w:val="en-US"/>
        </w:rPr>
        <w:t xml:space="preserve">Expansion of the </w:t>
      </w:r>
      <w:proofErr w:type="spellStart"/>
      <w:r w:rsidRPr="00BC400C">
        <w:rPr>
          <w:rFonts w:ascii="Söhne" w:hAnsi="Söhne"/>
          <w:sz w:val="21"/>
          <w:szCs w:val="21"/>
          <w:lang w:val="en-US"/>
        </w:rPr>
        <w:t>Neusiedl</w:t>
      </w:r>
      <w:proofErr w:type="spellEnd"/>
      <w:r w:rsidRPr="00BC400C">
        <w:rPr>
          <w:rFonts w:ascii="Söhne" w:hAnsi="Söhne"/>
          <w:sz w:val="21"/>
          <w:szCs w:val="21"/>
          <w:lang w:val="en-US"/>
        </w:rPr>
        <w:t xml:space="preserve"> am Steinfeld drinking water reservoir </w:t>
      </w:r>
    </w:p>
    <w:p w14:paraId="4815C0E6" w14:textId="77777777" w:rsidR="00BC400C" w:rsidRPr="00BC400C" w:rsidRDefault="00BC400C" w:rsidP="00BC400C">
      <w:pPr>
        <w:numPr>
          <w:ilvl w:val="0"/>
          <w:numId w:val="18"/>
        </w:numPr>
        <w:rPr>
          <w:rFonts w:ascii="Söhne" w:hAnsi="Söhne"/>
          <w:b/>
          <w:bCs/>
          <w:sz w:val="21"/>
          <w:szCs w:val="21"/>
          <w:lang w:val="en-US"/>
        </w:rPr>
      </w:pPr>
      <w:r w:rsidRPr="00BC400C">
        <w:rPr>
          <w:rFonts w:ascii="Söhne" w:hAnsi="Söhne"/>
          <w:b/>
          <w:bCs/>
          <w:sz w:val="21"/>
          <w:szCs w:val="21"/>
          <w:lang w:val="en-US"/>
        </w:rPr>
        <w:t xml:space="preserve">Type of structure: </w:t>
      </w:r>
      <w:r w:rsidRPr="00BC400C">
        <w:rPr>
          <w:rFonts w:ascii="Söhne" w:hAnsi="Söhne"/>
          <w:sz w:val="21"/>
          <w:szCs w:val="21"/>
          <w:lang w:val="en-US"/>
        </w:rPr>
        <w:t xml:space="preserve">Drinking water reservoir / water infrastructure </w:t>
      </w:r>
    </w:p>
    <w:p w14:paraId="0596039C" w14:textId="77777777" w:rsidR="00BC400C" w:rsidRPr="00BC400C" w:rsidRDefault="00BC400C" w:rsidP="00BC400C">
      <w:pPr>
        <w:numPr>
          <w:ilvl w:val="0"/>
          <w:numId w:val="18"/>
        </w:numPr>
        <w:rPr>
          <w:rFonts w:ascii="Söhne" w:hAnsi="Söhne"/>
          <w:b/>
          <w:bCs/>
          <w:sz w:val="21"/>
          <w:szCs w:val="21"/>
          <w:lang w:val="en-US"/>
        </w:rPr>
      </w:pPr>
      <w:r w:rsidRPr="00BC400C">
        <w:rPr>
          <w:rFonts w:ascii="Söhne" w:hAnsi="Söhne"/>
          <w:b/>
          <w:bCs/>
          <w:sz w:val="21"/>
          <w:szCs w:val="21"/>
          <w:lang w:val="en-US"/>
        </w:rPr>
        <w:t xml:space="preserve">Client: </w:t>
      </w:r>
      <w:r w:rsidRPr="00BC400C">
        <w:rPr>
          <w:rFonts w:ascii="Söhne" w:hAnsi="Söhne"/>
          <w:sz w:val="21"/>
          <w:szCs w:val="21"/>
          <w:lang w:val="en-US"/>
        </w:rPr>
        <w:t xml:space="preserve">City of Vienna / Municipal Department 31 (Wiener Wasser) </w:t>
      </w:r>
    </w:p>
    <w:p w14:paraId="67153928" w14:textId="77777777" w:rsidR="00BC400C" w:rsidRPr="00BC400C" w:rsidRDefault="00BC400C" w:rsidP="00BC400C">
      <w:pPr>
        <w:numPr>
          <w:ilvl w:val="0"/>
          <w:numId w:val="18"/>
        </w:numPr>
        <w:rPr>
          <w:rFonts w:ascii="Söhne" w:hAnsi="Söhne"/>
          <w:b/>
          <w:bCs/>
          <w:sz w:val="21"/>
          <w:szCs w:val="21"/>
          <w:lang w:val="de-AT"/>
        </w:rPr>
      </w:pPr>
      <w:r w:rsidRPr="00BC400C">
        <w:rPr>
          <w:rFonts w:ascii="Söhne" w:hAnsi="Söhne"/>
          <w:b/>
          <w:bCs/>
          <w:sz w:val="21"/>
          <w:szCs w:val="21"/>
          <w:lang w:val="en-US"/>
        </w:rPr>
        <w:t xml:space="preserve">Construction company: </w:t>
      </w:r>
      <w:proofErr w:type="spellStart"/>
      <w:r w:rsidRPr="00BC400C">
        <w:rPr>
          <w:rFonts w:ascii="Söhne" w:hAnsi="Söhne"/>
          <w:sz w:val="21"/>
          <w:szCs w:val="21"/>
          <w:lang w:val="en-US"/>
        </w:rPr>
        <w:t>Gebrüder</w:t>
      </w:r>
      <w:proofErr w:type="spellEnd"/>
      <w:r w:rsidRPr="00BC400C">
        <w:rPr>
          <w:rFonts w:ascii="Söhne" w:hAnsi="Söhne"/>
          <w:sz w:val="21"/>
          <w:szCs w:val="21"/>
          <w:lang w:val="en-US"/>
        </w:rPr>
        <w:t xml:space="preserve"> Haider &amp; Co. </w:t>
      </w:r>
      <w:r w:rsidRPr="00BC400C">
        <w:rPr>
          <w:rFonts w:ascii="Söhne" w:hAnsi="Söhne"/>
          <w:sz w:val="21"/>
          <w:szCs w:val="21"/>
          <w:lang w:val="de-AT"/>
        </w:rPr>
        <w:t xml:space="preserve">Hoch- u. Tiefbau GmbH </w:t>
      </w:r>
    </w:p>
    <w:p w14:paraId="343EAA4B" w14:textId="293D71F6" w:rsidR="00BC400C" w:rsidRPr="00BC400C" w:rsidRDefault="00BC400C" w:rsidP="00BC400C">
      <w:pPr>
        <w:numPr>
          <w:ilvl w:val="0"/>
          <w:numId w:val="18"/>
        </w:numPr>
        <w:rPr>
          <w:rFonts w:ascii="Söhne" w:hAnsi="Söhne"/>
          <w:b/>
          <w:bCs/>
          <w:sz w:val="21"/>
          <w:szCs w:val="21"/>
          <w:lang w:val="en-US"/>
        </w:rPr>
      </w:pPr>
      <w:r w:rsidRPr="00BC400C">
        <w:rPr>
          <w:rFonts w:ascii="Söhne" w:hAnsi="Söhne"/>
          <w:b/>
          <w:bCs/>
          <w:sz w:val="21"/>
          <w:szCs w:val="21"/>
          <w:lang w:val="en-US"/>
        </w:rPr>
        <w:t xml:space="preserve">Doka solutions in use: </w:t>
      </w:r>
      <w:r w:rsidRPr="00BC400C">
        <w:rPr>
          <w:rFonts w:ascii="Söhne" w:hAnsi="Söhne"/>
          <w:sz w:val="21"/>
          <w:szCs w:val="21"/>
          <w:lang w:val="en-US"/>
        </w:rPr>
        <w:t xml:space="preserve">Framax Xlife plus wall formwork, DokaXdek slab formwork, Staxo 100 load-bearing tower, </w:t>
      </w:r>
      <w:r w:rsidR="005D6318" w:rsidRPr="005D6318">
        <w:rPr>
          <w:rFonts w:ascii="Söhne" w:hAnsi="Söhne"/>
          <w:sz w:val="20"/>
          <w:szCs w:val="20"/>
          <w:lang w:val="en-US"/>
        </w:rPr>
        <w:t>Xsafe plus platform</w:t>
      </w:r>
      <w:r w:rsidR="005D6318">
        <w:rPr>
          <w:rFonts w:ascii="Söhne" w:hAnsi="Söhne"/>
          <w:sz w:val="21"/>
          <w:szCs w:val="21"/>
          <w:lang w:val="en-US"/>
        </w:rPr>
        <w:t xml:space="preserve">, </w:t>
      </w:r>
      <w:r w:rsidRPr="00BC400C">
        <w:rPr>
          <w:rFonts w:ascii="Söhne" w:hAnsi="Söhne"/>
          <w:sz w:val="21"/>
          <w:szCs w:val="21"/>
          <w:lang w:val="en-US"/>
        </w:rPr>
        <w:t>Ringlock modular scaffolding, among others.</w:t>
      </w:r>
    </w:p>
    <w:p w14:paraId="7C7C4375" w14:textId="3398DBD2" w:rsidR="001F3CC8" w:rsidRPr="001740E7" w:rsidRDefault="00AB76DB" w:rsidP="00AB76DB">
      <w:pPr>
        <w:rPr>
          <w:rFonts w:ascii="Söhne" w:hAnsi="Söhne"/>
          <w:b/>
          <w:sz w:val="20"/>
          <w:szCs w:val="20"/>
          <w:lang w:val="en-US"/>
        </w:rPr>
      </w:pPr>
      <w:r w:rsidRPr="001740E7">
        <w:rPr>
          <w:rFonts w:ascii="Söhne" w:hAnsi="Söhne"/>
          <w:b/>
          <w:sz w:val="20"/>
          <w:szCs w:val="20"/>
          <w:lang w:val="en-US"/>
        </w:rPr>
        <w:br/>
      </w:r>
      <w:r w:rsidRPr="001740E7">
        <w:rPr>
          <w:rFonts w:ascii="Söhne" w:hAnsi="Söhne"/>
          <w:b/>
          <w:sz w:val="20"/>
          <w:szCs w:val="20"/>
          <w:lang w:val="en-US"/>
        </w:rPr>
        <w:br/>
      </w:r>
      <w:r w:rsidRPr="001740E7">
        <w:rPr>
          <w:rFonts w:ascii="Söhne" w:hAnsi="Söhne"/>
          <w:b/>
          <w:sz w:val="20"/>
          <w:szCs w:val="20"/>
          <w:lang w:val="en-US"/>
        </w:rPr>
        <w:br/>
      </w:r>
      <w:r w:rsidRPr="001740E7">
        <w:rPr>
          <w:rFonts w:ascii="Söhne" w:hAnsi="Söhne"/>
          <w:b/>
          <w:sz w:val="20"/>
          <w:szCs w:val="20"/>
          <w:lang w:val="en-US"/>
        </w:rPr>
        <w:br/>
      </w:r>
      <w:r w:rsidRPr="001740E7">
        <w:rPr>
          <w:rFonts w:ascii="Söhne" w:hAnsi="Söhne"/>
          <w:b/>
          <w:sz w:val="20"/>
          <w:szCs w:val="20"/>
          <w:lang w:val="en-US"/>
        </w:rPr>
        <w:br/>
      </w:r>
    </w:p>
    <w:p w14:paraId="730A106F" w14:textId="77777777" w:rsidR="001F3CC8" w:rsidRPr="001740E7" w:rsidRDefault="001F3CC8">
      <w:pPr>
        <w:rPr>
          <w:rFonts w:ascii="Söhne" w:hAnsi="Söhne"/>
          <w:b/>
          <w:sz w:val="20"/>
          <w:szCs w:val="20"/>
          <w:lang w:val="en-US"/>
        </w:rPr>
      </w:pPr>
      <w:r w:rsidRPr="001740E7">
        <w:rPr>
          <w:rFonts w:ascii="Söhne" w:hAnsi="Söhne"/>
          <w:b/>
          <w:sz w:val="20"/>
          <w:szCs w:val="20"/>
          <w:lang w:val="en-US"/>
        </w:rPr>
        <w:br w:type="page"/>
      </w:r>
    </w:p>
    <w:p w14:paraId="20B2B6A0" w14:textId="4C0F82B7" w:rsidR="006F1A23" w:rsidRPr="006339FC" w:rsidRDefault="00A75496">
      <w:pPr>
        <w:rPr>
          <w:rFonts w:ascii="Söhne" w:hAnsi="Söhne"/>
          <w:bCs/>
          <w:sz w:val="20"/>
          <w:szCs w:val="20"/>
          <w:lang w:val="en-US"/>
        </w:rPr>
      </w:pPr>
      <w:r w:rsidRPr="00A75496">
        <w:rPr>
          <w:rFonts w:ascii="Söhne" w:hAnsi="Söhne"/>
          <w:b/>
          <w:bCs/>
          <w:sz w:val="20"/>
          <w:szCs w:val="20"/>
          <w:lang w:val="en-US"/>
        </w:rPr>
        <w:t>Images</w:t>
      </w:r>
      <w:r w:rsidRPr="00A75496">
        <w:rPr>
          <w:rFonts w:ascii="Söhne" w:hAnsi="Söhne"/>
          <w:b/>
          <w:sz w:val="20"/>
          <w:szCs w:val="20"/>
          <w:lang w:val="en-US"/>
        </w:rPr>
        <w:br/>
      </w:r>
      <w:r w:rsidRPr="00A75496">
        <w:rPr>
          <w:rFonts w:ascii="Söhne" w:hAnsi="Söhne"/>
          <w:bCs/>
          <w:sz w:val="20"/>
          <w:szCs w:val="20"/>
          <w:lang w:val="en-US"/>
        </w:rPr>
        <w:t xml:space="preserve">Please include copyright information when using the images. </w:t>
      </w:r>
      <w:r w:rsidRPr="006339FC">
        <w:rPr>
          <w:rFonts w:ascii="Söhne" w:hAnsi="Söhne"/>
          <w:bCs/>
          <w:sz w:val="20"/>
          <w:szCs w:val="20"/>
          <w:lang w:val="en-US"/>
        </w:rPr>
        <w:t>© Doka</w:t>
      </w:r>
    </w:p>
    <w:p w14:paraId="4C45335E" w14:textId="77777777" w:rsidR="00A75496" w:rsidRPr="006339FC" w:rsidRDefault="00A75496">
      <w:pPr>
        <w:rPr>
          <w:rFonts w:ascii="Söhne" w:hAnsi="Söhne"/>
          <w:b/>
          <w:sz w:val="20"/>
          <w:szCs w:val="20"/>
          <w:lang w:val="en-US"/>
        </w:rPr>
      </w:pPr>
    </w:p>
    <w:p w14:paraId="6E8C2B13" w14:textId="628A8059" w:rsidR="006962F1" w:rsidRPr="006339FC" w:rsidRDefault="00447677">
      <w:pPr>
        <w:rPr>
          <w:rFonts w:ascii="Söhne" w:hAnsi="Söhne"/>
          <w:b/>
          <w:sz w:val="20"/>
          <w:szCs w:val="20"/>
          <w:lang w:val="en-US"/>
        </w:rPr>
      </w:pPr>
      <w:r w:rsidRPr="00447677">
        <w:rPr>
          <w:rFonts w:ascii="Söhne" w:hAnsi="Söhne"/>
          <w:b/>
          <w:noProof/>
          <w:sz w:val="20"/>
          <w:szCs w:val="20"/>
          <w:lang w:val="de-AT"/>
        </w:rPr>
        <w:drawing>
          <wp:anchor distT="0" distB="0" distL="114300" distR="114300" simplePos="0" relativeHeight="251658241" behindDoc="1" locked="0" layoutInCell="1" allowOverlap="1" wp14:anchorId="20527EE9" wp14:editId="773ABCB3">
            <wp:simplePos x="0" y="0"/>
            <wp:positionH relativeFrom="column">
              <wp:posOffset>4445</wp:posOffset>
            </wp:positionH>
            <wp:positionV relativeFrom="paragraph">
              <wp:posOffset>8890</wp:posOffset>
            </wp:positionV>
            <wp:extent cx="2880000" cy="2145600"/>
            <wp:effectExtent l="0" t="0" r="0" b="0"/>
            <wp:wrapTight wrapText="bothSides">
              <wp:wrapPolygon edited="0">
                <wp:start x="0" y="0"/>
                <wp:lineTo x="0" y="21485"/>
                <wp:lineTo x="21433" y="21485"/>
                <wp:lineTo x="21433" y="0"/>
                <wp:lineTo x="0" y="0"/>
              </wp:wrapPolygon>
            </wp:wrapTight>
            <wp:docPr id="101558420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584206"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80000" cy="2145600"/>
                    </a:xfrm>
                    <a:prstGeom prst="rect">
                      <a:avLst/>
                    </a:prstGeom>
                  </pic:spPr>
                </pic:pic>
              </a:graphicData>
            </a:graphic>
            <wp14:sizeRelH relativeFrom="margin">
              <wp14:pctWidth>0</wp14:pctWidth>
            </wp14:sizeRelH>
            <wp14:sizeRelV relativeFrom="margin">
              <wp14:pctHeight>0</wp14:pctHeight>
            </wp14:sizeRelV>
          </wp:anchor>
        </w:drawing>
      </w:r>
    </w:p>
    <w:p w14:paraId="71A1CEB7" w14:textId="77777777" w:rsidR="006962F1" w:rsidRPr="006339FC" w:rsidRDefault="006962F1">
      <w:pPr>
        <w:rPr>
          <w:rFonts w:ascii="Söhne" w:hAnsi="Söhne"/>
          <w:b/>
          <w:sz w:val="20"/>
          <w:szCs w:val="20"/>
          <w:lang w:val="en-US"/>
        </w:rPr>
      </w:pPr>
    </w:p>
    <w:p w14:paraId="5E6F84B3" w14:textId="015B04E6" w:rsidR="00866E91" w:rsidRPr="002D3826" w:rsidRDefault="00AF7EDC">
      <w:pPr>
        <w:rPr>
          <w:rFonts w:ascii="Söhne" w:hAnsi="Söhne"/>
          <w:bCs/>
          <w:sz w:val="20"/>
          <w:szCs w:val="20"/>
          <w:lang w:val="en-US"/>
        </w:rPr>
      </w:pPr>
      <w:r w:rsidRPr="002D3826">
        <w:rPr>
          <w:rFonts w:ascii="Söhne" w:hAnsi="Söhne"/>
          <w:bCs/>
          <w:sz w:val="20"/>
          <w:szCs w:val="20"/>
          <w:lang w:val="en-US"/>
        </w:rPr>
        <w:t xml:space="preserve">The expansion of the </w:t>
      </w:r>
      <w:proofErr w:type="spellStart"/>
      <w:r w:rsidRPr="002D3826">
        <w:rPr>
          <w:rFonts w:ascii="Söhne" w:hAnsi="Söhne"/>
          <w:bCs/>
          <w:sz w:val="20"/>
          <w:szCs w:val="20"/>
          <w:lang w:val="en-US"/>
        </w:rPr>
        <w:t>Neusiedl</w:t>
      </w:r>
      <w:proofErr w:type="spellEnd"/>
      <w:r w:rsidRPr="002D3826">
        <w:rPr>
          <w:rFonts w:ascii="Söhne" w:hAnsi="Söhne"/>
          <w:bCs/>
          <w:sz w:val="20"/>
          <w:szCs w:val="20"/>
          <w:lang w:val="en-US"/>
        </w:rPr>
        <w:t xml:space="preserve"> am Steinfeld drinking water reservoir is one of the key infrastructure projects for Vienna’s future water supply.</w:t>
      </w:r>
    </w:p>
    <w:p w14:paraId="52953125" w14:textId="77777777" w:rsidR="00866E91" w:rsidRPr="00AF7EDC" w:rsidRDefault="00866E91">
      <w:pPr>
        <w:rPr>
          <w:rFonts w:ascii="Söhne" w:hAnsi="Söhne"/>
          <w:bCs/>
          <w:sz w:val="20"/>
          <w:szCs w:val="20"/>
          <w:lang w:val="en-US"/>
        </w:rPr>
      </w:pPr>
    </w:p>
    <w:p w14:paraId="3B1417CA" w14:textId="77777777" w:rsidR="00866E91" w:rsidRPr="00AF7EDC" w:rsidRDefault="00866E91">
      <w:pPr>
        <w:rPr>
          <w:rFonts w:ascii="Söhne" w:hAnsi="Söhne"/>
          <w:bCs/>
          <w:sz w:val="20"/>
          <w:szCs w:val="20"/>
          <w:lang w:val="en-US"/>
        </w:rPr>
      </w:pPr>
    </w:p>
    <w:p w14:paraId="3FA4FF31" w14:textId="77777777" w:rsidR="00866E91" w:rsidRPr="00AF7EDC" w:rsidRDefault="00866E91">
      <w:pPr>
        <w:rPr>
          <w:rFonts w:ascii="Söhne" w:hAnsi="Söhne"/>
          <w:bCs/>
          <w:sz w:val="20"/>
          <w:szCs w:val="20"/>
          <w:lang w:val="en-US"/>
        </w:rPr>
      </w:pPr>
    </w:p>
    <w:p w14:paraId="7A4B6C5A" w14:textId="77777777" w:rsidR="00866E91" w:rsidRPr="00AF7EDC" w:rsidRDefault="00866E91">
      <w:pPr>
        <w:rPr>
          <w:rFonts w:ascii="Söhne" w:hAnsi="Söhne"/>
          <w:bCs/>
          <w:sz w:val="20"/>
          <w:szCs w:val="20"/>
          <w:lang w:val="en-US"/>
        </w:rPr>
      </w:pPr>
    </w:p>
    <w:p w14:paraId="786262A3" w14:textId="77777777" w:rsidR="00AB76DB" w:rsidRPr="00AF7EDC" w:rsidRDefault="00AB76DB">
      <w:pPr>
        <w:rPr>
          <w:rFonts w:ascii="Söhne" w:hAnsi="Söhne"/>
          <w:bCs/>
          <w:sz w:val="20"/>
          <w:szCs w:val="20"/>
          <w:lang w:val="en-US"/>
        </w:rPr>
      </w:pPr>
    </w:p>
    <w:p w14:paraId="48350B61" w14:textId="47C1E9DD" w:rsidR="00AB76DB" w:rsidRPr="00AF7EDC" w:rsidRDefault="00AB76DB">
      <w:pPr>
        <w:rPr>
          <w:rFonts w:ascii="Söhne" w:hAnsi="Söhne"/>
          <w:bCs/>
          <w:sz w:val="20"/>
          <w:szCs w:val="20"/>
          <w:lang w:val="en-US"/>
        </w:rPr>
      </w:pPr>
    </w:p>
    <w:p w14:paraId="1792C73F" w14:textId="6B42DD52" w:rsidR="00AB76DB" w:rsidRDefault="00AB76DB">
      <w:pPr>
        <w:rPr>
          <w:rFonts w:ascii="Söhne" w:hAnsi="Söhne"/>
          <w:bCs/>
          <w:sz w:val="20"/>
          <w:szCs w:val="20"/>
          <w:lang w:val="en-US"/>
        </w:rPr>
      </w:pPr>
    </w:p>
    <w:p w14:paraId="50273F86" w14:textId="77777777" w:rsidR="00B96277" w:rsidRPr="00AF7EDC" w:rsidRDefault="00B96277">
      <w:pPr>
        <w:rPr>
          <w:rFonts w:ascii="Söhne" w:hAnsi="Söhne"/>
          <w:bCs/>
          <w:sz w:val="20"/>
          <w:szCs w:val="20"/>
          <w:lang w:val="en-US"/>
        </w:rPr>
      </w:pPr>
    </w:p>
    <w:p w14:paraId="159B3DF5" w14:textId="6EB24625" w:rsidR="00AB76DB" w:rsidRPr="00AF7EDC" w:rsidRDefault="00AF7EDC">
      <w:pPr>
        <w:rPr>
          <w:rFonts w:ascii="Söhne" w:hAnsi="Söhne"/>
          <w:bCs/>
          <w:sz w:val="20"/>
          <w:szCs w:val="20"/>
          <w:lang w:val="en-US"/>
        </w:rPr>
      </w:pPr>
      <w:r w:rsidRPr="00866E91">
        <w:rPr>
          <w:rFonts w:ascii="Söhne" w:hAnsi="Söhne"/>
          <w:bCs/>
          <w:noProof/>
          <w:sz w:val="20"/>
          <w:szCs w:val="20"/>
          <w:lang w:val="de-AT"/>
        </w:rPr>
        <w:drawing>
          <wp:anchor distT="0" distB="0" distL="114300" distR="114300" simplePos="0" relativeHeight="251658240" behindDoc="1" locked="0" layoutInCell="1" allowOverlap="1" wp14:anchorId="14A19ED1" wp14:editId="24F03CE3">
            <wp:simplePos x="0" y="0"/>
            <wp:positionH relativeFrom="column">
              <wp:posOffset>-2967355</wp:posOffset>
            </wp:positionH>
            <wp:positionV relativeFrom="paragraph">
              <wp:posOffset>164465</wp:posOffset>
            </wp:positionV>
            <wp:extent cx="2879725" cy="2163445"/>
            <wp:effectExtent l="0" t="0" r="0" b="0"/>
            <wp:wrapTight wrapText="bothSides">
              <wp:wrapPolygon edited="0">
                <wp:start x="0" y="0"/>
                <wp:lineTo x="0" y="21492"/>
                <wp:lineTo x="21433" y="21492"/>
                <wp:lineTo x="21433" y="0"/>
                <wp:lineTo x="0" y="0"/>
              </wp:wrapPolygon>
            </wp:wrapTight>
            <wp:docPr id="136550420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504206"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79725" cy="2163445"/>
                    </a:xfrm>
                    <a:prstGeom prst="rect">
                      <a:avLst/>
                    </a:prstGeom>
                  </pic:spPr>
                </pic:pic>
              </a:graphicData>
            </a:graphic>
            <wp14:sizeRelH relativeFrom="margin">
              <wp14:pctWidth>0</wp14:pctWidth>
            </wp14:sizeRelH>
            <wp14:sizeRelV relativeFrom="margin">
              <wp14:pctHeight>0</wp14:pctHeight>
            </wp14:sizeRelV>
          </wp:anchor>
        </w:drawing>
      </w:r>
    </w:p>
    <w:p w14:paraId="23077866" w14:textId="77777777" w:rsidR="00AF7EDC" w:rsidRDefault="00AF7EDC" w:rsidP="00AF7EDC">
      <w:pPr>
        <w:rPr>
          <w:rFonts w:ascii="Söhne" w:hAnsi="Söhne"/>
          <w:bCs/>
          <w:sz w:val="20"/>
          <w:szCs w:val="20"/>
          <w:lang w:val="en-US"/>
        </w:rPr>
      </w:pPr>
    </w:p>
    <w:p w14:paraId="7E711D6C" w14:textId="0F469D26" w:rsidR="00AF7EDC" w:rsidRPr="00AF7EDC" w:rsidRDefault="00AF7EDC" w:rsidP="00AF7EDC">
      <w:pPr>
        <w:rPr>
          <w:rFonts w:ascii="Söhne" w:hAnsi="Söhne"/>
          <w:bCs/>
          <w:sz w:val="20"/>
          <w:szCs w:val="20"/>
          <w:lang w:val="en-US"/>
        </w:rPr>
      </w:pPr>
      <w:r w:rsidRPr="00AF7EDC">
        <w:rPr>
          <w:rFonts w:ascii="Söhne" w:hAnsi="Söhne"/>
          <w:bCs/>
          <w:sz w:val="20"/>
          <w:szCs w:val="20"/>
          <w:lang w:val="en-US"/>
        </w:rPr>
        <w:t>More than 100 columns shape the structure of the new water chambers and place high demands on formwork, shoring and infill areas.</w:t>
      </w:r>
    </w:p>
    <w:p w14:paraId="1C82C74E" w14:textId="389D2E9C" w:rsidR="00866E91" w:rsidRPr="00AF7EDC" w:rsidRDefault="00866E91">
      <w:pPr>
        <w:rPr>
          <w:rFonts w:ascii="Söhne" w:hAnsi="Söhne"/>
          <w:bCs/>
          <w:sz w:val="20"/>
          <w:szCs w:val="20"/>
          <w:lang w:val="en-US"/>
        </w:rPr>
      </w:pPr>
    </w:p>
    <w:p w14:paraId="7E134809" w14:textId="77777777" w:rsidR="00866E91" w:rsidRPr="00AF7EDC" w:rsidRDefault="00866E91">
      <w:pPr>
        <w:rPr>
          <w:rFonts w:ascii="Söhne" w:hAnsi="Söhne"/>
          <w:bCs/>
          <w:sz w:val="20"/>
          <w:szCs w:val="20"/>
          <w:lang w:val="en-US"/>
        </w:rPr>
      </w:pPr>
    </w:p>
    <w:p w14:paraId="49FE06FD" w14:textId="77777777" w:rsidR="00866E91" w:rsidRPr="00AF7EDC" w:rsidRDefault="00866E91">
      <w:pPr>
        <w:rPr>
          <w:rFonts w:ascii="Söhne" w:hAnsi="Söhne"/>
          <w:bCs/>
          <w:sz w:val="20"/>
          <w:szCs w:val="20"/>
          <w:lang w:val="en-US"/>
        </w:rPr>
      </w:pPr>
    </w:p>
    <w:p w14:paraId="214AD17C" w14:textId="77777777" w:rsidR="00866E91" w:rsidRPr="00AF7EDC" w:rsidRDefault="00866E91">
      <w:pPr>
        <w:rPr>
          <w:rFonts w:ascii="Söhne" w:hAnsi="Söhne"/>
          <w:bCs/>
          <w:sz w:val="20"/>
          <w:szCs w:val="20"/>
          <w:lang w:val="en-US"/>
        </w:rPr>
      </w:pPr>
    </w:p>
    <w:p w14:paraId="6E0A4FDE" w14:textId="77777777" w:rsidR="00866E91" w:rsidRPr="00AF7EDC" w:rsidRDefault="00866E91">
      <w:pPr>
        <w:rPr>
          <w:rFonts w:ascii="Söhne" w:hAnsi="Söhne"/>
          <w:bCs/>
          <w:sz w:val="20"/>
          <w:szCs w:val="20"/>
          <w:lang w:val="en-US"/>
        </w:rPr>
      </w:pPr>
    </w:p>
    <w:p w14:paraId="4BF25E5B" w14:textId="77777777" w:rsidR="00866E91" w:rsidRPr="00AF7EDC" w:rsidRDefault="00866E91">
      <w:pPr>
        <w:rPr>
          <w:rFonts w:ascii="Söhne" w:hAnsi="Söhne"/>
          <w:bCs/>
          <w:sz w:val="20"/>
          <w:szCs w:val="20"/>
          <w:lang w:val="en-US"/>
        </w:rPr>
      </w:pPr>
    </w:p>
    <w:p w14:paraId="12B1DCB5" w14:textId="77777777" w:rsidR="00866E91" w:rsidRPr="00AF7EDC" w:rsidRDefault="00866E91">
      <w:pPr>
        <w:rPr>
          <w:rFonts w:ascii="Söhne" w:hAnsi="Söhne"/>
          <w:bCs/>
          <w:sz w:val="20"/>
          <w:szCs w:val="20"/>
          <w:lang w:val="en-US"/>
        </w:rPr>
      </w:pPr>
    </w:p>
    <w:p w14:paraId="03CE6227" w14:textId="77777777" w:rsidR="00866E91" w:rsidRPr="00AF7EDC" w:rsidRDefault="00866E91">
      <w:pPr>
        <w:rPr>
          <w:rFonts w:ascii="Söhne" w:hAnsi="Söhne"/>
          <w:bCs/>
          <w:sz w:val="20"/>
          <w:szCs w:val="20"/>
          <w:lang w:val="en-US"/>
        </w:rPr>
      </w:pPr>
    </w:p>
    <w:p w14:paraId="29482F5E" w14:textId="5A414901" w:rsidR="00866E91" w:rsidRPr="00AF7EDC" w:rsidRDefault="00866E91">
      <w:pPr>
        <w:rPr>
          <w:rFonts w:ascii="Söhne" w:hAnsi="Söhne"/>
          <w:bCs/>
          <w:sz w:val="20"/>
          <w:szCs w:val="20"/>
          <w:lang w:val="en-US"/>
        </w:rPr>
      </w:pPr>
    </w:p>
    <w:p w14:paraId="3654726C" w14:textId="12EB09FD" w:rsidR="00866E91" w:rsidRPr="00AF7EDC" w:rsidRDefault="00866E91">
      <w:pPr>
        <w:rPr>
          <w:rFonts w:ascii="Söhne" w:hAnsi="Söhne"/>
          <w:bCs/>
          <w:sz w:val="20"/>
          <w:szCs w:val="20"/>
          <w:lang w:val="en-US"/>
        </w:rPr>
      </w:pPr>
    </w:p>
    <w:p w14:paraId="52161553" w14:textId="5DEAE9BA" w:rsidR="00866E91" w:rsidRPr="00AF7EDC" w:rsidRDefault="005A101E">
      <w:pPr>
        <w:rPr>
          <w:rFonts w:ascii="Söhne" w:hAnsi="Söhne"/>
          <w:bCs/>
          <w:sz w:val="20"/>
          <w:szCs w:val="20"/>
          <w:lang w:val="en-US"/>
        </w:rPr>
      </w:pPr>
      <w:r w:rsidRPr="00D3599A">
        <w:rPr>
          <w:rFonts w:ascii="Söhne" w:hAnsi="Söhne"/>
          <w:bCs/>
          <w:sz w:val="20"/>
          <w:szCs w:val="20"/>
        </w:rPr>
        <w:drawing>
          <wp:anchor distT="0" distB="0" distL="114300" distR="114300" simplePos="0" relativeHeight="251658242" behindDoc="1" locked="0" layoutInCell="1" allowOverlap="1" wp14:anchorId="5A22B620" wp14:editId="17020002">
            <wp:simplePos x="0" y="0"/>
            <wp:positionH relativeFrom="column">
              <wp:posOffset>7620</wp:posOffset>
            </wp:positionH>
            <wp:positionV relativeFrom="paragraph">
              <wp:posOffset>18415</wp:posOffset>
            </wp:positionV>
            <wp:extent cx="2880000" cy="1846800"/>
            <wp:effectExtent l="0" t="0" r="0" b="0"/>
            <wp:wrapTight wrapText="bothSides">
              <wp:wrapPolygon edited="0">
                <wp:start x="0" y="0"/>
                <wp:lineTo x="0" y="21392"/>
                <wp:lineTo x="21433" y="21392"/>
                <wp:lineTo x="21433" y="0"/>
                <wp:lineTo x="0" y="0"/>
              </wp:wrapPolygon>
            </wp:wrapTight>
            <wp:docPr id="7927549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754992"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80000" cy="1846800"/>
                    </a:xfrm>
                    <a:prstGeom prst="rect">
                      <a:avLst/>
                    </a:prstGeom>
                  </pic:spPr>
                </pic:pic>
              </a:graphicData>
            </a:graphic>
            <wp14:sizeRelH relativeFrom="margin">
              <wp14:pctWidth>0</wp14:pctWidth>
            </wp14:sizeRelH>
            <wp14:sizeRelV relativeFrom="margin">
              <wp14:pctHeight>0</wp14:pctHeight>
            </wp14:sizeRelV>
          </wp:anchor>
        </w:drawing>
      </w:r>
    </w:p>
    <w:p w14:paraId="6085C5DE" w14:textId="694EE6CB" w:rsidR="00AF7EDC" w:rsidRDefault="00AF7EDC" w:rsidP="00AF7EDC">
      <w:pPr>
        <w:rPr>
          <w:rFonts w:ascii="Söhne" w:hAnsi="Söhne"/>
          <w:bCs/>
          <w:sz w:val="20"/>
          <w:szCs w:val="20"/>
          <w:lang w:val="en-US"/>
        </w:rPr>
      </w:pPr>
    </w:p>
    <w:p w14:paraId="2630A9A6" w14:textId="4C8B1154" w:rsidR="00AF7EDC" w:rsidRDefault="005D6318">
      <w:pPr>
        <w:rPr>
          <w:rFonts w:ascii="Söhne" w:hAnsi="Söhne" w:cstheme="minorHAnsi"/>
          <w:b/>
          <w:sz w:val="20"/>
          <w:szCs w:val="20"/>
          <w:lang w:val="en-US"/>
        </w:rPr>
      </w:pPr>
      <w:r w:rsidRPr="005D6318">
        <w:rPr>
          <w:rFonts w:ascii="Söhne" w:hAnsi="Söhne"/>
          <w:sz w:val="20"/>
          <w:szCs w:val="20"/>
          <w:lang w:val="en-US"/>
        </w:rPr>
        <w:t>Maximum safety on high walls. Framax Xlife plus and the Xsafe plus platform - built to work together.</w:t>
      </w:r>
      <w:r w:rsidR="00AF7EDC">
        <w:rPr>
          <w:rFonts w:ascii="Söhne" w:hAnsi="Söhne" w:cstheme="minorHAnsi"/>
          <w:b/>
          <w:sz w:val="20"/>
          <w:szCs w:val="20"/>
          <w:lang w:val="en-US"/>
        </w:rPr>
        <w:br w:type="page"/>
      </w:r>
    </w:p>
    <w:p w14:paraId="0B45893A" w14:textId="39950D6C" w:rsidR="00E956D3" w:rsidRPr="004433A0" w:rsidRDefault="00E956D3" w:rsidP="00E956D3">
      <w:pPr>
        <w:rPr>
          <w:rFonts w:ascii="Söhne" w:hAnsi="Söhne" w:cstheme="minorHAnsi"/>
          <w:b/>
          <w:sz w:val="20"/>
          <w:szCs w:val="20"/>
          <w:lang w:val="en-US"/>
        </w:rPr>
      </w:pPr>
      <w:r w:rsidRPr="004433A0">
        <w:rPr>
          <w:rFonts w:ascii="Söhne" w:hAnsi="Söhne" w:cstheme="minorHAnsi"/>
          <w:b/>
          <w:sz w:val="20"/>
          <w:szCs w:val="20"/>
          <w:lang w:val="en-US"/>
        </w:rPr>
        <w:t>About Doka:</w:t>
      </w:r>
    </w:p>
    <w:p w14:paraId="05AE1AA4" w14:textId="77777777" w:rsidR="00E956D3" w:rsidRPr="004433A0" w:rsidRDefault="00E956D3" w:rsidP="00E956D3">
      <w:pPr>
        <w:jc w:val="both"/>
        <w:rPr>
          <w:rFonts w:ascii="Söhne" w:hAnsi="Söhne" w:cstheme="minorHAnsi"/>
          <w:sz w:val="20"/>
          <w:szCs w:val="20"/>
          <w:shd w:val="clear" w:color="auto" w:fill="FFFFFF"/>
          <w:lang w:val="en-US"/>
        </w:rPr>
      </w:pPr>
      <w:r w:rsidRPr="004433A0">
        <w:rPr>
          <w:rFonts w:ascii="Söhne" w:hAnsi="Söhne" w:cstheme="minorHAnsi"/>
          <w:sz w:val="20"/>
          <w:szCs w:val="20"/>
          <w:lang w:val="en-US"/>
        </w:rPr>
        <w:t xml:space="preserve">Doka is a world leader in providing innovative formwork, solutions and services in all areas of construction. </w:t>
      </w:r>
      <w:r w:rsidRPr="004433A0">
        <w:rPr>
          <w:rStyle w:val="mandatory"/>
          <w:rFonts w:ascii="Söhne" w:hAnsi="Söhne" w:cstheme="minorHAnsi"/>
          <w:sz w:val="20"/>
          <w:szCs w:val="20"/>
          <w:shd w:val="clear" w:color="auto" w:fill="FFFFFF"/>
          <w:lang w:val="en-US"/>
        </w:rPr>
        <w:t xml:space="preserve">The company is also a global supplier </w:t>
      </w:r>
      <w:r w:rsidRPr="004433A0">
        <w:rPr>
          <w:rFonts w:ascii="Söhne" w:hAnsi="Söhne" w:cstheme="minorHAnsi"/>
          <w:sz w:val="20"/>
          <w:szCs w:val="20"/>
          <w:lang w:val="en-US"/>
        </w:rPr>
        <w:t xml:space="preserve">of well-thought-out scaffolding solutions for a varied spectrum of applications. With more than 160 sales and logistics facilities in more than 50 countries, Doka has a high-performing distribution network for advice, customer service and technical support on the spot and ensures that equipment is swiftly provided – no matter how big and complex the project. </w:t>
      </w:r>
      <w:r w:rsidRPr="004433A0">
        <w:rPr>
          <w:rStyle w:val="mandatory"/>
          <w:rFonts w:ascii="Söhne" w:hAnsi="Söhne" w:cstheme="minorHAnsi"/>
          <w:sz w:val="20"/>
          <w:szCs w:val="20"/>
          <w:shd w:val="clear" w:color="auto" w:fill="FFFFFF"/>
          <w:lang w:val="en-US"/>
        </w:rPr>
        <w:t xml:space="preserve">Doka employs 9,000 people worldwide and is a company of the Umdasch Group, which has stood for reliability, experience and trustworthiness for more than 150 years. </w:t>
      </w:r>
      <w:r w:rsidRPr="004433A0">
        <w:rPr>
          <w:rFonts w:ascii="Söhne" w:hAnsi="Söhne"/>
          <w:sz w:val="20"/>
          <w:szCs w:val="20"/>
          <w:lang w:val="en-US"/>
        </w:rPr>
        <w:t>As a participant of the United Nations Global Compact, Doka adheres to its principles-based approach to responsible business.</w:t>
      </w:r>
    </w:p>
    <w:p w14:paraId="0340AB45" w14:textId="77777777" w:rsidR="00E956D3" w:rsidRPr="004433A0" w:rsidRDefault="00E956D3" w:rsidP="00E956D3">
      <w:pPr>
        <w:tabs>
          <w:tab w:val="left" w:pos="2835"/>
        </w:tabs>
        <w:rPr>
          <w:rFonts w:ascii="Söhne" w:hAnsi="Söhne" w:cstheme="minorHAnsi"/>
          <w:sz w:val="20"/>
          <w:szCs w:val="20"/>
          <w:lang w:val="en-US"/>
        </w:rPr>
      </w:pPr>
      <w:r w:rsidRPr="004433A0">
        <w:rPr>
          <w:rFonts w:ascii="Söhne" w:hAnsi="Söhne" w:cstheme="minorHAnsi"/>
          <w:b/>
          <w:sz w:val="20"/>
          <w:szCs w:val="20"/>
          <w:lang w:val="en-US"/>
        </w:rPr>
        <w:br/>
      </w:r>
      <w:r w:rsidRPr="004433A0">
        <w:rPr>
          <w:rFonts w:ascii="Söhne" w:hAnsi="Söhne" w:cstheme="minorHAnsi"/>
          <w:b/>
          <w:sz w:val="20"/>
          <w:szCs w:val="20"/>
          <w:lang w:val="en-US"/>
        </w:rPr>
        <w:br/>
        <w:t>Press contact</w:t>
      </w:r>
      <w:r w:rsidRPr="004433A0">
        <w:rPr>
          <w:rFonts w:ascii="Söhne" w:hAnsi="Söhne" w:cstheme="minorHAnsi"/>
          <w:b/>
          <w:bCs/>
          <w:sz w:val="20"/>
          <w:szCs w:val="20"/>
          <w:lang w:val="en-US"/>
        </w:rPr>
        <w:br/>
      </w:r>
      <w:r w:rsidRPr="004433A0">
        <w:rPr>
          <w:rFonts w:ascii="Söhne" w:hAnsi="Söhne" w:cstheme="minorHAnsi"/>
          <w:sz w:val="20"/>
          <w:szCs w:val="20"/>
          <w:lang w:val="en-US"/>
        </w:rPr>
        <w:t>Clemens Oelmann</w:t>
      </w:r>
      <w:r w:rsidRPr="004433A0">
        <w:rPr>
          <w:rFonts w:ascii="Söhne" w:hAnsi="Söhne" w:cstheme="minorHAnsi"/>
          <w:sz w:val="20"/>
          <w:szCs w:val="20"/>
          <w:lang w:val="en-US"/>
        </w:rPr>
        <w:br/>
        <w:t>External Communication</w:t>
      </w:r>
      <w:r w:rsidRPr="004433A0">
        <w:rPr>
          <w:rFonts w:ascii="Söhne" w:hAnsi="Söhne" w:cstheme="minorHAnsi"/>
          <w:sz w:val="20"/>
          <w:szCs w:val="20"/>
          <w:lang w:val="en-US"/>
        </w:rPr>
        <w:br/>
        <w:t>Doka GmbH</w:t>
      </w:r>
      <w:r w:rsidRPr="004433A0">
        <w:rPr>
          <w:rFonts w:ascii="Söhne" w:hAnsi="Söhne" w:cstheme="minorHAnsi"/>
          <w:sz w:val="20"/>
          <w:szCs w:val="20"/>
          <w:lang w:val="en-US"/>
        </w:rPr>
        <w:br/>
      </w:r>
      <w:r w:rsidRPr="004433A0">
        <w:rPr>
          <w:rFonts w:ascii="Söhne" w:hAnsi="Söhne" w:cstheme="minorHAnsi"/>
          <w:b/>
          <w:bCs/>
          <w:sz w:val="20"/>
          <w:szCs w:val="20"/>
          <w:lang w:val="en-US"/>
        </w:rPr>
        <w:t>M</w:t>
      </w:r>
      <w:r w:rsidRPr="004433A0">
        <w:rPr>
          <w:rFonts w:ascii="Söhne" w:hAnsi="Söhne" w:cstheme="minorHAnsi"/>
          <w:bCs/>
          <w:sz w:val="20"/>
          <w:szCs w:val="20"/>
          <w:lang w:val="en-US"/>
        </w:rPr>
        <w:t xml:space="preserve"> +43 664 88384320</w:t>
      </w:r>
    </w:p>
    <w:p w14:paraId="62F7378D" w14:textId="77777777" w:rsidR="00E956D3" w:rsidRPr="004433A0" w:rsidRDefault="00E956D3" w:rsidP="00E956D3">
      <w:pPr>
        <w:rPr>
          <w:rFonts w:ascii="Söhne" w:hAnsi="Söhne" w:cstheme="minorHAnsi"/>
          <w:sz w:val="20"/>
          <w:szCs w:val="20"/>
          <w:lang w:val="en-US"/>
        </w:rPr>
      </w:pPr>
      <w:hyperlink r:id="rId14" w:history="1">
        <w:r w:rsidRPr="004433A0">
          <w:rPr>
            <w:rFonts w:ascii="Söhne" w:hAnsi="Söhne" w:cstheme="minorHAnsi"/>
            <w:sz w:val="20"/>
            <w:szCs w:val="20"/>
            <w:u w:val="single"/>
            <w:lang w:val="en-US"/>
          </w:rPr>
          <w:t>clemens.oelmann@doka.com</w:t>
        </w:r>
      </w:hyperlink>
      <w:r w:rsidRPr="004433A0">
        <w:rPr>
          <w:rFonts w:ascii="Söhne" w:hAnsi="Söhne" w:cstheme="minorHAnsi"/>
          <w:sz w:val="20"/>
          <w:szCs w:val="20"/>
          <w:lang w:val="en-US"/>
        </w:rPr>
        <w:t xml:space="preserve"> | </w:t>
      </w:r>
      <w:hyperlink r:id="rId15" w:history="1">
        <w:r w:rsidRPr="004433A0">
          <w:rPr>
            <w:rFonts w:ascii="Söhne" w:hAnsi="Söhne" w:cstheme="minorHAnsi"/>
            <w:sz w:val="20"/>
            <w:szCs w:val="20"/>
            <w:u w:val="single"/>
            <w:lang w:val="en-US"/>
          </w:rPr>
          <w:t>www.doka.com</w:t>
        </w:r>
      </w:hyperlink>
      <w:r w:rsidRPr="004433A0">
        <w:rPr>
          <w:rFonts w:ascii="Söhne" w:hAnsi="Söhne" w:cstheme="minorHAnsi"/>
          <w:sz w:val="20"/>
          <w:szCs w:val="20"/>
          <w:lang w:val="en-US"/>
        </w:rPr>
        <w:t xml:space="preserve"> </w:t>
      </w:r>
    </w:p>
    <w:p w14:paraId="06CB6B08" w14:textId="77777777" w:rsidR="00ED3107" w:rsidRPr="00E956D3" w:rsidRDefault="00ED3107" w:rsidP="00EB4015">
      <w:pPr>
        <w:jc w:val="both"/>
        <w:rPr>
          <w:rFonts w:ascii="Söhne" w:hAnsi="Söhne"/>
          <w:bCs/>
          <w:sz w:val="21"/>
          <w:szCs w:val="21"/>
          <w:lang w:val="en-US"/>
        </w:rPr>
      </w:pPr>
    </w:p>
    <w:sectPr w:rsidR="00ED3107" w:rsidRPr="00E956D3" w:rsidSect="001F4501">
      <w:headerReference w:type="default" r:id="rId16"/>
      <w:pgSz w:w="11906" w:h="16838" w:code="9"/>
      <w:pgMar w:top="2552" w:right="1134" w:bottom="1985" w:left="1418" w:header="709" w:footer="567"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F0B155" w14:textId="77777777" w:rsidR="0003363A" w:rsidRDefault="0003363A">
      <w:r>
        <w:separator/>
      </w:r>
    </w:p>
  </w:endnote>
  <w:endnote w:type="continuationSeparator" w:id="0">
    <w:p w14:paraId="57CFCAF6" w14:textId="77777777" w:rsidR="0003363A" w:rsidRDefault="0003363A">
      <w:r>
        <w:continuationSeparator/>
      </w:r>
    </w:p>
  </w:endnote>
  <w:endnote w:type="continuationNotice" w:id="1">
    <w:p w14:paraId="6EF48825" w14:textId="77777777" w:rsidR="0003363A" w:rsidRDefault="0003363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NeueLT W1G 47 LtCn">
    <w:charset w:val="00"/>
    <w:family w:val="swiss"/>
    <w:notTrueType/>
    <w:pitch w:val="variable"/>
    <w:sig w:usb0="A00002AF" w:usb1="5000205B" w:usb2="00000000" w:usb3="00000000" w:csb0="0000009F" w:csb1="00000000"/>
  </w:font>
  <w:font w:name="Calibri">
    <w:panose1 w:val="020F0502020204030204"/>
    <w:charset w:val="00"/>
    <w:family w:val="swiss"/>
    <w:pitch w:val="variable"/>
    <w:sig w:usb0="E4002EFF" w:usb1="C200247B" w:usb2="00000009" w:usb3="00000000" w:csb0="000001FF" w:csb1="00000000"/>
  </w:font>
  <w:font w:name="Söhne">
    <w:charset w:val="00"/>
    <w:family w:val="swiss"/>
    <w:notTrueType/>
    <w:pitch w:val="variable"/>
    <w:sig w:usb0="20000007" w:usb1="10000001" w:usb2="00000000" w:usb3="00000000" w:csb0="00000193" w:csb1="00000000"/>
  </w:font>
  <w:font w:name="Cambria">
    <w:panose1 w:val="02040503050406030204"/>
    <w:charset w:val="00"/>
    <w:family w:val="roman"/>
    <w:pitch w:val="variable"/>
    <w:sig w:usb0="E00006FF" w:usb1="420024FF" w:usb2="02000000" w:usb3="00000000" w:csb0="0000019F" w:csb1="00000000"/>
  </w:font>
  <w:font w:name="Vrinda">
    <w:panose1 w:val="00000400000000000000"/>
    <w:charset w:val="01"/>
    <w:family w:val="roman"/>
    <w:pitch w:val="variabl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23B100" w14:textId="77777777" w:rsidR="0003363A" w:rsidRDefault="0003363A">
      <w:r>
        <w:separator/>
      </w:r>
    </w:p>
  </w:footnote>
  <w:footnote w:type="continuationSeparator" w:id="0">
    <w:p w14:paraId="4428AA24" w14:textId="77777777" w:rsidR="0003363A" w:rsidRDefault="0003363A">
      <w:r>
        <w:continuationSeparator/>
      </w:r>
    </w:p>
  </w:footnote>
  <w:footnote w:type="continuationNotice" w:id="1">
    <w:p w14:paraId="06D87903" w14:textId="77777777" w:rsidR="0003363A" w:rsidRDefault="0003363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6A1666" w14:textId="76FFCEEC" w:rsidR="00A2161C" w:rsidRPr="00F570DA" w:rsidRDefault="002A0034" w:rsidP="008F2ADD">
    <w:pPr>
      <w:pStyle w:val="Header"/>
      <w:tabs>
        <w:tab w:val="left" w:pos="269"/>
      </w:tabs>
      <w:rPr>
        <w:sz w:val="20"/>
        <w:szCs w:val="22"/>
      </w:rPr>
    </w:pPr>
    <w:r w:rsidRPr="00F570DA">
      <w:rPr>
        <w:noProof/>
        <w:sz w:val="20"/>
        <w:szCs w:val="22"/>
      </w:rPr>
      <w:drawing>
        <wp:anchor distT="0" distB="0" distL="114300" distR="114300" simplePos="0" relativeHeight="251658240" behindDoc="1" locked="0" layoutInCell="1" allowOverlap="1" wp14:anchorId="3E6EBC15" wp14:editId="55278662">
          <wp:simplePos x="0" y="0"/>
          <wp:positionH relativeFrom="margin">
            <wp:posOffset>4862195</wp:posOffset>
          </wp:positionH>
          <wp:positionV relativeFrom="paragraph">
            <wp:posOffset>-69215</wp:posOffset>
          </wp:positionV>
          <wp:extent cx="1079500" cy="1079500"/>
          <wp:effectExtent l="0" t="0" r="0" b="0"/>
          <wp:wrapThrough wrapText="bothSides">
            <wp:wrapPolygon edited="0">
              <wp:start x="0" y="0"/>
              <wp:lineTo x="0" y="21346"/>
              <wp:lineTo x="21346" y="21346"/>
              <wp:lineTo x="21346" y="0"/>
              <wp:lineTo x="0" y="0"/>
            </wp:wrapPolygon>
          </wp:wrapThrough>
          <wp:docPr id="651485526" name="Grafik 1" descr="Ein Bild, das gelb, Text, Logo,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485526" name="Grafik 1" descr="Ein Bild, das gelb, Text, Logo, Schrift enthält.&#10;&#10;Automatisch generierte Beschreibu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79500" cy="1079500"/>
                  </a:xfrm>
                  <a:prstGeom prst="rect">
                    <a:avLst/>
                  </a:prstGeom>
                  <a:noFill/>
                  <a:ln>
                    <a:noFill/>
                  </a:ln>
                </pic:spPr>
              </pic:pic>
            </a:graphicData>
          </a:graphic>
        </wp:anchor>
      </w:drawing>
    </w:r>
    <w:r w:rsidR="00736B0C" w:rsidRPr="00F570DA">
      <w:rPr>
        <w:b/>
        <w:noProof/>
        <w:sz w:val="20"/>
        <w:szCs w:val="22"/>
        <w:lang w:eastAsia="de-DE"/>
      </w:rPr>
      <w:t>Pres</w:t>
    </w:r>
    <w:r w:rsidR="00F13638">
      <w:rPr>
        <w:b/>
        <w:noProof/>
        <w:sz w:val="20"/>
        <w:szCs w:val="22"/>
        <w:lang w:eastAsia="de-DE"/>
      </w:rPr>
      <w:t>s release</w:t>
    </w:r>
    <w:r w:rsidR="00B42CC7" w:rsidRPr="00F570DA">
      <w:rPr>
        <w:sz w:val="20"/>
        <w:szCs w:val="22"/>
      </w:rPr>
      <w:br/>
    </w:r>
    <w:r w:rsidR="00736B0C" w:rsidRPr="00F570DA">
      <w:rPr>
        <w:sz w:val="20"/>
        <w:szCs w:val="22"/>
      </w:rPr>
      <w:t>Doka GmbH</w:t>
    </w:r>
  </w:p>
  <w:p w14:paraId="7BEA14AD" w14:textId="77777777" w:rsidR="00A2161C" w:rsidRDefault="00A2161C" w:rsidP="008F2ADD">
    <w:pPr>
      <w:pStyle w:val="Header"/>
    </w:pPr>
  </w:p>
  <w:p w14:paraId="5E2837F1" w14:textId="77777777" w:rsidR="00A2161C" w:rsidRPr="00E43CB4" w:rsidRDefault="00A2161C" w:rsidP="008F2ADD">
    <w:pPr>
      <w:pStyle w:val="Header"/>
      <w:jc w:val="right"/>
    </w:pPr>
  </w:p>
  <w:p w14:paraId="47F70592" w14:textId="77777777" w:rsidR="00A2161C" w:rsidRDefault="00A2161C" w:rsidP="008F2ADD">
    <w:pPr>
      <w:pStyle w:val="Header"/>
      <w:jc w:val="right"/>
    </w:pPr>
  </w:p>
  <w:p w14:paraId="6A9D96E4" w14:textId="77777777" w:rsidR="00A2161C" w:rsidRDefault="00A2161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EF7CA1"/>
    <w:multiLevelType w:val="hybridMultilevel"/>
    <w:tmpl w:val="E6F83E38"/>
    <w:lvl w:ilvl="0" w:tplc="50E27CB0">
      <w:start w:val="1"/>
      <w:numFmt w:val="bullet"/>
      <w:lvlText w:val=""/>
      <w:lvlJc w:val="left"/>
      <w:pPr>
        <w:tabs>
          <w:tab w:val="num" w:pos="720"/>
        </w:tabs>
        <w:ind w:left="720" w:hanging="360"/>
      </w:pPr>
      <w:rPr>
        <w:rFonts w:ascii="Wingdings" w:hAnsi="Wingdings" w:hint="default"/>
      </w:rPr>
    </w:lvl>
    <w:lvl w:ilvl="1" w:tplc="EB049F92" w:tentative="1">
      <w:start w:val="1"/>
      <w:numFmt w:val="bullet"/>
      <w:lvlText w:val=""/>
      <w:lvlJc w:val="left"/>
      <w:pPr>
        <w:tabs>
          <w:tab w:val="num" w:pos="1440"/>
        </w:tabs>
        <w:ind w:left="1440" w:hanging="360"/>
      </w:pPr>
      <w:rPr>
        <w:rFonts w:ascii="Wingdings" w:hAnsi="Wingdings" w:hint="default"/>
      </w:rPr>
    </w:lvl>
    <w:lvl w:ilvl="2" w:tplc="1760361C">
      <w:start w:val="1"/>
      <w:numFmt w:val="bullet"/>
      <w:lvlText w:val=""/>
      <w:lvlJc w:val="left"/>
      <w:pPr>
        <w:tabs>
          <w:tab w:val="num" w:pos="2160"/>
        </w:tabs>
        <w:ind w:left="2160" w:hanging="360"/>
      </w:pPr>
      <w:rPr>
        <w:rFonts w:ascii="Wingdings" w:hAnsi="Wingdings" w:hint="default"/>
      </w:rPr>
    </w:lvl>
    <w:lvl w:ilvl="3" w:tplc="41A481AE" w:tentative="1">
      <w:start w:val="1"/>
      <w:numFmt w:val="bullet"/>
      <w:lvlText w:val=""/>
      <w:lvlJc w:val="left"/>
      <w:pPr>
        <w:tabs>
          <w:tab w:val="num" w:pos="2880"/>
        </w:tabs>
        <w:ind w:left="2880" w:hanging="360"/>
      </w:pPr>
      <w:rPr>
        <w:rFonts w:ascii="Wingdings" w:hAnsi="Wingdings" w:hint="default"/>
      </w:rPr>
    </w:lvl>
    <w:lvl w:ilvl="4" w:tplc="6CA807E4" w:tentative="1">
      <w:start w:val="1"/>
      <w:numFmt w:val="bullet"/>
      <w:lvlText w:val=""/>
      <w:lvlJc w:val="left"/>
      <w:pPr>
        <w:tabs>
          <w:tab w:val="num" w:pos="3600"/>
        </w:tabs>
        <w:ind w:left="3600" w:hanging="360"/>
      </w:pPr>
      <w:rPr>
        <w:rFonts w:ascii="Wingdings" w:hAnsi="Wingdings" w:hint="default"/>
      </w:rPr>
    </w:lvl>
    <w:lvl w:ilvl="5" w:tplc="308CB9BE" w:tentative="1">
      <w:start w:val="1"/>
      <w:numFmt w:val="bullet"/>
      <w:lvlText w:val=""/>
      <w:lvlJc w:val="left"/>
      <w:pPr>
        <w:tabs>
          <w:tab w:val="num" w:pos="4320"/>
        </w:tabs>
        <w:ind w:left="4320" w:hanging="360"/>
      </w:pPr>
      <w:rPr>
        <w:rFonts w:ascii="Wingdings" w:hAnsi="Wingdings" w:hint="default"/>
      </w:rPr>
    </w:lvl>
    <w:lvl w:ilvl="6" w:tplc="2848DC72" w:tentative="1">
      <w:start w:val="1"/>
      <w:numFmt w:val="bullet"/>
      <w:lvlText w:val=""/>
      <w:lvlJc w:val="left"/>
      <w:pPr>
        <w:tabs>
          <w:tab w:val="num" w:pos="5040"/>
        </w:tabs>
        <w:ind w:left="5040" w:hanging="360"/>
      </w:pPr>
      <w:rPr>
        <w:rFonts w:ascii="Wingdings" w:hAnsi="Wingdings" w:hint="default"/>
      </w:rPr>
    </w:lvl>
    <w:lvl w:ilvl="7" w:tplc="8EA6F572" w:tentative="1">
      <w:start w:val="1"/>
      <w:numFmt w:val="bullet"/>
      <w:lvlText w:val=""/>
      <w:lvlJc w:val="left"/>
      <w:pPr>
        <w:tabs>
          <w:tab w:val="num" w:pos="5760"/>
        </w:tabs>
        <w:ind w:left="5760" w:hanging="360"/>
      </w:pPr>
      <w:rPr>
        <w:rFonts w:ascii="Wingdings" w:hAnsi="Wingdings" w:hint="default"/>
      </w:rPr>
    </w:lvl>
    <w:lvl w:ilvl="8" w:tplc="CE7C1C92"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DC14907"/>
    <w:multiLevelType w:val="multilevel"/>
    <w:tmpl w:val="8694464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1922F49"/>
    <w:multiLevelType w:val="hybridMultilevel"/>
    <w:tmpl w:val="784C7330"/>
    <w:lvl w:ilvl="0" w:tplc="5712C77A">
      <w:start w:val="1"/>
      <w:numFmt w:val="bullet"/>
      <w:lvlText w:val=""/>
      <w:lvlJc w:val="left"/>
      <w:pPr>
        <w:tabs>
          <w:tab w:val="num" w:pos="720"/>
        </w:tabs>
        <w:ind w:left="720" w:hanging="360"/>
      </w:pPr>
      <w:rPr>
        <w:rFonts w:ascii="Wingdings" w:hAnsi="Wingdings" w:hint="default"/>
      </w:rPr>
    </w:lvl>
    <w:lvl w:ilvl="1" w:tplc="15FE1356" w:tentative="1">
      <w:start w:val="1"/>
      <w:numFmt w:val="bullet"/>
      <w:lvlText w:val=""/>
      <w:lvlJc w:val="left"/>
      <w:pPr>
        <w:tabs>
          <w:tab w:val="num" w:pos="1440"/>
        </w:tabs>
        <w:ind w:left="1440" w:hanging="360"/>
      </w:pPr>
      <w:rPr>
        <w:rFonts w:ascii="Wingdings" w:hAnsi="Wingdings" w:hint="default"/>
      </w:rPr>
    </w:lvl>
    <w:lvl w:ilvl="2" w:tplc="14F8B550" w:tentative="1">
      <w:start w:val="1"/>
      <w:numFmt w:val="bullet"/>
      <w:lvlText w:val=""/>
      <w:lvlJc w:val="left"/>
      <w:pPr>
        <w:tabs>
          <w:tab w:val="num" w:pos="2160"/>
        </w:tabs>
        <w:ind w:left="2160" w:hanging="360"/>
      </w:pPr>
      <w:rPr>
        <w:rFonts w:ascii="Wingdings" w:hAnsi="Wingdings" w:hint="default"/>
      </w:rPr>
    </w:lvl>
    <w:lvl w:ilvl="3" w:tplc="65549D2C" w:tentative="1">
      <w:start w:val="1"/>
      <w:numFmt w:val="bullet"/>
      <w:lvlText w:val=""/>
      <w:lvlJc w:val="left"/>
      <w:pPr>
        <w:tabs>
          <w:tab w:val="num" w:pos="2880"/>
        </w:tabs>
        <w:ind w:left="2880" w:hanging="360"/>
      </w:pPr>
      <w:rPr>
        <w:rFonts w:ascii="Wingdings" w:hAnsi="Wingdings" w:hint="default"/>
      </w:rPr>
    </w:lvl>
    <w:lvl w:ilvl="4" w:tplc="49129446" w:tentative="1">
      <w:start w:val="1"/>
      <w:numFmt w:val="bullet"/>
      <w:lvlText w:val=""/>
      <w:lvlJc w:val="left"/>
      <w:pPr>
        <w:tabs>
          <w:tab w:val="num" w:pos="3600"/>
        </w:tabs>
        <w:ind w:left="3600" w:hanging="360"/>
      </w:pPr>
      <w:rPr>
        <w:rFonts w:ascii="Wingdings" w:hAnsi="Wingdings" w:hint="default"/>
      </w:rPr>
    </w:lvl>
    <w:lvl w:ilvl="5" w:tplc="B8820466" w:tentative="1">
      <w:start w:val="1"/>
      <w:numFmt w:val="bullet"/>
      <w:lvlText w:val=""/>
      <w:lvlJc w:val="left"/>
      <w:pPr>
        <w:tabs>
          <w:tab w:val="num" w:pos="4320"/>
        </w:tabs>
        <w:ind w:left="4320" w:hanging="360"/>
      </w:pPr>
      <w:rPr>
        <w:rFonts w:ascii="Wingdings" w:hAnsi="Wingdings" w:hint="default"/>
      </w:rPr>
    </w:lvl>
    <w:lvl w:ilvl="6" w:tplc="359C125C" w:tentative="1">
      <w:start w:val="1"/>
      <w:numFmt w:val="bullet"/>
      <w:lvlText w:val=""/>
      <w:lvlJc w:val="left"/>
      <w:pPr>
        <w:tabs>
          <w:tab w:val="num" w:pos="5040"/>
        </w:tabs>
        <w:ind w:left="5040" w:hanging="360"/>
      </w:pPr>
      <w:rPr>
        <w:rFonts w:ascii="Wingdings" w:hAnsi="Wingdings" w:hint="default"/>
      </w:rPr>
    </w:lvl>
    <w:lvl w:ilvl="7" w:tplc="CB04DA8A" w:tentative="1">
      <w:start w:val="1"/>
      <w:numFmt w:val="bullet"/>
      <w:lvlText w:val=""/>
      <w:lvlJc w:val="left"/>
      <w:pPr>
        <w:tabs>
          <w:tab w:val="num" w:pos="5760"/>
        </w:tabs>
        <w:ind w:left="5760" w:hanging="360"/>
      </w:pPr>
      <w:rPr>
        <w:rFonts w:ascii="Wingdings" w:hAnsi="Wingdings" w:hint="default"/>
      </w:rPr>
    </w:lvl>
    <w:lvl w:ilvl="8" w:tplc="6D4A0C44"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F924EE"/>
    <w:multiLevelType w:val="multilevel"/>
    <w:tmpl w:val="C9AA0D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707D1C"/>
    <w:multiLevelType w:val="hybridMultilevel"/>
    <w:tmpl w:val="BCEE7A18"/>
    <w:lvl w:ilvl="0" w:tplc="83D29A68">
      <w:start w:val="1"/>
      <w:numFmt w:val="bullet"/>
      <w:lvlText w:val=""/>
      <w:lvlJc w:val="left"/>
      <w:pPr>
        <w:tabs>
          <w:tab w:val="num" w:pos="720"/>
        </w:tabs>
        <w:ind w:left="720" w:hanging="360"/>
      </w:pPr>
      <w:rPr>
        <w:rFonts w:ascii="Wingdings" w:hAnsi="Wingdings" w:hint="default"/>
      </w:rPr>
    </w:lvl>
    <w:lvl w:ilvl="1" w:tplc="0B925622" w:tentative="1">
      <w:start w:val="1"/>
      <w:numFmt w:val="bullet"/>
      <w:lvlText w:val=""/>
      <w:lvlJc w:val="left"/>
      <w:pPr>
        <w:tabs>
          <w:tab w:val="num" w:pos="1440"/>
        </w:tabs>
        <w:ind w:left="1440" w:hanging="360"/>
      </w:pPr>
      <w:rPr>
        <w:rFonts w:ascii="Wingdings" w:hAnsi="Wingdings" w:hint="default"/>
      </w:rPr>
    </w:lvl>
    <w:lvl w:ilvl="2" w:tplc="C60C7212" w:tentative="1">
      <w:start w:val="1"/>
      <w:numFmt w:val="bullet"/>
      <w:lvlText w:val=""/>
      <w:lvlJc w:val="left"/>
      <w:pPr>
        <w:tabs>
          <w:tab w:val="num" w:pos="2160"/>
        </w:tabs>
        <w:ind w:left="2160" w:hanging="360"/>
      </w:pPr>
      <w:rPr>
        <w:rFonts w:ascii="Wingdings" w:hAnsi="Wingdings" w:hint="default"/>
      </w:rPr>
    </w:lvl>
    <w:lvl w:ilvl="3" w:tplc="B532B90A" w:tentative="1">
      <w:start w:val="1"/>
      <w:numFmt w:val="bullet"/>
      <w:lvlText w:val=""/>
      <w:lvlJc w:val="left"/>
      <w:pPr>
        <w:tabs>
          <w:tab w:val="num" w:pos="2880"/>
        </w:tabs>
        <w:ind w:left="2880" w:hanging="360"/>
      </w:pPr>
      <w:rPr>
        <w:rFonts w:ascii="Wingdings" w:hAnsi="Wingdings" w:hint="default"/>
      </w:rPr>
    </w:lvl>
    <w:lvl w:ilvl="4" w:tplc="39EEAE42" w:tentative="1">
      <w:start w:val="1"/>
      <w:numFmt w:val="bullet"/>
      <w:lvlText w:val=""/>
      <w:lvlJc w:val="left"/>
      <w:pPr>
        <w:tabs>
          <w:tab w:val="num" w:pos="3600"/>
        </w:tabs>
        <w:ind w:left="3600" w:hanging="360"/>
      </w:pPr>
      <w:rPr>
        <w:rFonts w:ascii="Wingdings" w:hAnsi="Wingdings" w:hint="default"/>
      </w:rPr>
    </w:lvl>
    <w:lvl w:ilvl="5" w:tplc="8AFA0212" w:tentative="1">
      <w:start w:val="1"/>
      <w:numFmt w:val="bullet"/>
      <w:lvlText w:val=""/>
      <w:lvlJc w:val="left"/>
      <w:pPr>
        <w:tabs>
          <w:tab w:val="num" w:pos="4320"/>
        </w:tabs>
        <w:ind w:left="4320" w:hanging="360"/>
      </w:pPr>
      <w:rPr>
        <w:rFonts w:ascii="Wingdings" w:hAnsi="Wingdings" w:hint="default"/>
      </w:rPr>
    </w:lvl>
    <w:lvl w:ilvl="6" w:tplc="A72019B4" w:tentative="1">
      <w:start w:val="1"/>
      <w:numFmt w:val="bullet"/>
      <w:lvlText w:val=""/>
      <w:lvlJc w:val="left"/>
      <w:pPr>
        <w:tabs>
          <w:tab w:val="num" w:pos="5040"/>
        </w:tabs>
        <w:ind w:left="5040" w:hanging="360"/>
      </w:pPr>
      <w:rPr>
        <w:rFonts w:ascii="Wingdings" w:hAnsi="Wingdings" w:hint="default"/>
      </w:rPr>
    </w:lvl>
    <w:lvl w:ilvl="7" w:tplc="963264F8" w:tentative="1">
      <w:start w:val="1"/>
      <w:numFmt w:val="bullet"/>
      <w:lvlText w:val=""/>
      <w:lvlJc w:val="left"/>
      <w:pPr>
        <w:tabs>
          <w:tab w:val="num" w:pos="5760"/>
        </w:tabs>
        <w:ind w:left="5760" w:hanging="360"/>
      </w:pPr>
      <w:rPr>
        <w:rFonts w:ascii="Wingdings" w:hAnsi="Wingdings" w:hint="default"/>
      </w:rPr>
    </w:lvl>
    <w:lvl w:ilvl="8" w:tplc="151AEA70"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2F16DCC"/>
    <w:multiLevelType w:val="multilevel"/>
    <w:tmpl w:val="E286C4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3DD467C"/>
    <w:multiLevelType w:val="hybridMultilevel"/>
    <w:tmpl w:val="A650C69E"/>
    <w:lvl w:ilvl="0" w:tplc="2FF08490">
      <w:start w:val="1"/>
      <w:numFmt w:val="bullet"/>
      <w:lvlText w:val=""/>
      <w:lvlJc w:val="left"/>
      <w:pPr>
        <w:tabs>
          <w:tab w:val="num" w:pos="720"/>
        </w:tabs>
        <w:ind w:left="720" w:hanging="360"/>
      </w:pPr>
      <w:rPr>
        <w:rFonts w:ascii="Wingdings" w:hAnsi="Wingdings" w:hint="default"/>
      </w:rPr>
    </w:lvl>
    <w:lvl w:ilvl="1" w:tplc="278EF748">
      <w:start w:val="1"/>
      <w:numFmt w:val="bullet"/>
      <w:lvlText w:val=""/>
      <w:lvlJc w:val="left"/>
      <w:pPr>
        <w:tabs>
          <w:tab w:val="num" w:pos="1440"/>
        </w:tabs>
        <w:ind w:left="1440" w:hanging="360"/>
      </w:pPr>
      <w:rPr>
        <w:rFonts w:ascii="Wingdings" w:hAnsi="Wingdings" w:hint="default"/>
      </w:rPr>
    </w:lvl>
    <w:lvl w:ilvl="2" w:tplc="1D0E1D3A" w:tentative="1">
      <w:start w:val="1"/>
      <w:numFmt w:val="bullet"/>
      <w:lvlText w:val=""/>
      <w:lvlJc w:val="left"/>
      <w:pPr>
        <w:tabs>
          <w:tab w:val="num" w:pos="2160"/>
        </w:tabs>
        <w:ind w:left="2160" w:hanging="360"/>
      </w:pPr>
      <w:rPr>
        <w:rFonts w:ascii="Wingdings" w:hAnsi="Wingdings" w:hint="default"/>
      </w:rPr>
    </w:lvl>
    <w:lvl w:ilvl="3" w:tplc="A40615FC" w:tentative="1">
      <w:start w:val="1"/>
      <w:numFmt w:val="bullet"/>
      <w:lvlText w:val=""/>
      <w:lvlJc w:val="left"/>
      <w:pPr>
        <w:tabs>
          <w:tab w:val="num" w:pos="2880"/>
        </w:tabs>
        <w:ind w:left="2880" w:hanging="360"/>
      </w:pPr>
      <w:rPr>
        <w:rFonts w:ascii="Wingdings" w:hAnsi="Wingdings" w:hint="default"/>
      </w:rPr>
    </w:lvl>
    <w:lvl w:ilvl="4" w:tplc="E8D24A90" w:tentative="1">
      <w:start w:val="1"/>
      <w:numFmt w:val="bullet"/>
      <w:lvlText w:val=""/>
      <w:lvlJc w:val="left"/>
      <w:pPr>
        <w:tabs>
          <w:tab w:val="num" w:pos="3600"/>
        </w:tabs>
        <w:ind w:left="3600" w:hanging="360"/>
      </w:pPr>
      <w:rPr>
        <w:rFonts w:ascii="Wingdings" w:hAnsi="Wingdings" w:hint="default"/>
      </w:rPr>
    </w:lvl>
    <w:lvl w:ilvl="5" w:tplc="0F021DDA" w:tentative="1">
      <w:start w:val="1"/>
      <w:numFmt w:val="bullet"/>
      <w:lvlText w:val=""/>
      <w:lvlJc w:val="left"/>
      <w:pPr>
        <w:tabs>
          <w:tab w:val="num" w:pos="4320"/>
        </w:tabs>
        <w:ind w:left="4320" w:hanging="360"/>
      </w:pPr>
      <w:rPr>
        <w:rFonts w:ascii="Wingdings" w:hAnsi="Wingdings" w:hint="default"/>
      </w:rPr>
    </w:lvl>
    <w:lvl w:ilvl="6" w:tplc="75EC7112" w:tentative="1">
      <w:start w:val="1"/>
      <w:numFmt w:val="bullet"/>
      <w:lvlText w:val=""/>
      <w:lvlJc w:val="left"/>
      <w:pPr>
        <w:tabs>
          <w:tab w:val="num" w:pos="5040"/>
        </w:tabs>
        <w:ind w:left="5040" w:hanging="360"/>
      </w:pPr>
      <w:rPr>
        <w:rFonts w:ascii="Wingdings" w:hAnsi="Wingdings" w:hint="default"/>
      </w:rPr>
    </w:lvl>
    <w:lvl w:ilvl="7" w:tplc="1C88EACC" w:tentative="1">
      <w:start w:val="1"/>
      <w:numFmt w:val="bullet"/>
      <w:lvlText w:val=""/>
      <w:lvlJc w:val="left"/>
      <w:pPr>
        <w:tabs>
          <w:tab w:val="num" w:pos="5760"/>
        </w:tabs>
        <w:ind w:left="5760" w:hanging="360"/>
      </w:pPr>
      <w:rPr>
        <w:rFonts w:ascii="Wingdings" w:hAnsi="Wingdings" w:hint="default"/>
      </w:rPr>
    </w:lvl>
    <w:lvl w:ilvl="8" w:tplc="4E7C7FA4"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C52ABA"/>
    <w:multiLevelType w:val="multilevel"/>
    <w:tmpl w:val="A4E8C1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E4C7CB4"/>
    <w:multiLevelType w:val="hybridMultilevel"/>
    <w:tmpl w:val="BB6E1C2E"/>
    <w:lvl w:ilvl="0" w:tplc="80C81636">
      <w:start w:val="1"/>
      <w:numFmt w:val="bullet"/>
      <w:lvlText w:val=""/>
      <w:lvlJc w:val="left"/>
      <w:pPr>
        <w:tabs>
          <w:tab w:val="num" w:pos="720"/>
        </w:tabs>
        <w:ind w:left="720" w:hanging="360"/>
      </w:pPr>
      <w:rPr>
        <w:rFonts w:ascii="Wingdings" w:hAnsi="Wingdings" w:hint="default"/>
      </w:rPr>
    </w:lvl>
    <w:lvl w:ilvl="1" w:tplc="9A60D4E2" w:tentative="1">
      <w:start w:val="1"/>
      <w:numFmt w:val="bullet"/>
      <w:lvlText w:val=""/>
      <w:lvlJc w:val="left"/>
      <w:pPr>
        <w:tabs>
          <w:tab w:val="num" w:pos="1440"/>
        </w:tabs>
        <w:ind w:left="1440" w:hanging="360"/>
      </w:pPr>
      <w:rPr>
        <w:rFonts w:ascii="Wingdings" w:hAnsi="Wingdings" w:hint="default"/>
      </w:rPr>
    </w:lvl>
    <w:lvl w:ilvl="2" w:tplc="6542EEA6" w:tentative="1">
      <w:start w:val="1"/>
      <w:numFmt w:val="bullet"/>
      <w:lvlText w:val=""/>
      <w:lvlJc w:val="left"/>
      <w:pPr>
        <w:tabs>
          <w:tab w:val="num" w:pos="2160"/>
        </w:tabs>
        <w:ind w:left="2160" w:hanging="360"/>
      </w:pPr>
      <w:rPr>
        <w:rFonts w:ascii="Wingdings" w:hAnsi="Wingdings" w:hint="default"/>
      </w:rPr>
    </w:lvl>
    <w:lvl w:ilvl="3" w:tplc="FB50F4C8" w:tentative="1">
      <w:start w:val="1"/>
      <w:numFmt w:val="bullet"/>
      <w:lvlText w:val=""/>
      <w:lvlJc w:val="left"/>
      <w:pPr>
        <w:tabs>
          <w:tab w:val="num" w:pos="2880"/>
        </w:tabs>
        <w:ind w:left="2880" w:hanging="360"/>
      </w:pPr>
      <w:rPr>
        <w:rFonts w:ascii="Wingdings" w:hAnsi="Wingdings" w:hint="default"/>
      </w:rPr>
    </w:lvl>
    <w:lvl w:ilvl="4" w:tplc="1C6A541C" w:tentative="1">
      <w:start w:val="1"/>
      <w:numFmt w:val="bullet"/>
      <w:lvlText w:val=""/>
      <w:lvlJc w:val="left"/>
      <w:pPr>
        <w:tabs>
          <w:tab w:val="num" w:pos="3600"/>
        </w:tabs>
        <w:ind w:left="3600" w:hanging="360"/>
      </w:pPr>
      <w:rPr>
        <w:rFonts w:ascii="Wingdings" w:hAnsi="Wingdings" w:hint="default"/>
      </w:rPr>
    </w:lvl>
    <w:lvl w:ilvl="5" w:tplc="3F2CCDB8" w:tentative="1">
      <w:start w:val="1"/>
      <w:numFmt w:val="bullet"/>
      <w:lvlText w:val=""/>
      <w:lvlJc w:val="left"/>
      <w:pPr>
        <w:tabs>
          <w:tab w:val="num" w:pos="4320"/>
        </w:tabs>
        <w:ind w:left="4320" w:hanging="360"/>
      </w:pPr>
      <w:rPr>
        <w:rFonts w:ascii="Wingdings" w:hAnsi="Wingdings" w:hint="default"/>
      </w:rPr>
    </w:lvl>
    <w:lvl w:ilvl="6" w:tplc="93103D9E" w:tentative="1">
      <w:start w:val="1"/>
      <w:numFmt w:val="bullet"/>
      <w:lvlText w:val=""/>
      <w:lvlJc w:val="left"/>
      <w:pPr>
        <w:tabs>
          <w:tab w:val="num" w:pos="5040"/>
        </w:tabs>
        <w:ind w:left="5040" w:hanging="360"/>
      </w:pPr>
      <w:rPr>
        <w:rFonts w:ascii="Wingdings" w:hAnsi="Wingdings" w:hint="default"/>
      </w:rPr>
    </w:lvl>
    <w:lvl w:ilvl="7" w:tplc="3EF8274E" w:tentative="1">
      <w:start w:val="1"/>
      <w:numFmt w:val="bullet"/>
      <w:lvlText w:val=""/>
      <w:lvlJc w:val="left"/>
      <w:pPr>
        <w:tabs>
          <w:tab w:val="num" w:pos="5760"/>
        </w:tabs>
        <w:ind w:left="5760" w:hanging="360"/>
      </w:pPr>
      <w:rPr>
        <w:rFonts w:ascii="Wingdings" w:hAnsi="Wingdings" w:hint="default"/>
      </w:rPr>
    </w:lvl>
    <w:lvl w:ilvl="8" w:tplc="2BC80D10"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8DD5B39"/>
    <w:multiLevelType w:val="hybridMultilevel"/>
    <w:tmpl w:val="A248339E"/>
    <w:lvl w:ilvl="0" w:tplc="C262CF0A">
      <w:start w:val="1"/>
      <w:numFmt w:val="bullet"/>
      <w:lvlText w:val=""/>
      <w:lvlJc w:val="left"/>
      <w:pPr>
        <w:tabs>
          <w:tab w:val="num" w:pos="720"/>
        </w:tabs>
        <w:ind w:left="720" w:hanging="360"/>
      </w:pPr>
      <w:rPr>
        <w:rFonts w:ascii="Wingdings" w:hAnsi="Wingdings" w:hint="default"/>
      </w:rPr>
    </w:lvl>
    <w:lvl w:ilvl="1" w:tplc="6FE646B2" w:tentative="1">
      <w:start w:val="1"/>
      <w:numFmt w:val="bullet"/>
      <w:lvlText w:val=""/>
      <w:lvlJc w:val="left"/>
      <w:pPr>
        <w:tabs>
          <w:tab w:val="num" w:pos="1440"/>
        </w:tabs>
        <w:ind w:left="1440" w:hanging="360"/>
      </w:pPr>
      <w:rPr>
        <w:rFonts w:ascii="Wingdings" w:hAnsi="Wingdings" w:hint="default"/>
      </w:rPr>
    </w:lvl>
    <w:lvl w:ilvl="2" w:tplc="87CAD91A">
      <w:start w:val="1"/>
      <w:numFmt w:val="bullet"/>
      <w:lvlText w:val=""/>
      <w:lvlJc w:val="left"/>
      <w:pPr>
        <w:tabs>
          <w:tab w:val="num" w:pos="2160"/>
        </w:tabs>
        <w:ind w:left="2160" w:hanging="360"/>
      </w:pPr>
      <w:rPr>
        <w:rFonts w:ascii="Wingdings" w:hAnsi="Wingdings" w:hint="default"/>
      </w:rPr>
    </w:lvl>
    <w:lvl w:ilvl="3" w:tplc="5F58204C" w:tentative="1">
      <w:start w:val="1"/>
      <w:numFmt w:val="bullet"/>
      <w:lvlText w:val=""/>
      <w:lvlJc w:val="left"/>
      <w:pPr>
        <w:tabs>
          <w:tab w:val="num" w:pos="2880"/>
        </w:tabs>
        <w:ind w:left="2880" w:hanging="360"/>
      </w:pPr>
      <w:rPr>
        <w:rFonts w:ascii="Wingdings" w:hAnsi="Wingdings" w:hint="default"/>
      </w:rPr>
    </w:lvl>
    <w:lvl w:ilvl="4" w:tplc="8116CE0A" w:tentative="1">
      <w:start w:val="1"/>
      <w:numFmt w:val="bullet"/>
      <w:lvlText w:val=""/>
      <w:lvlJc w:val="left"/>
      <w:pPr>
        <w:tabs>
          <w:tab w:val="num" w:pos="3600"/>
        </w:tabs>
        <w:ind w:left="3600" w:hanging="360"/>
      </w:pPr>
      <w:rPr>
        <w:rFonts w:ascii="Wingdings" w:hAnsi="Wingdings" w:hint="default"/>
      </w:rPr>
    </w:lvl>
    <w:lvl w:ilvl="5" w:tplc="028E5108" w:tentative="1">
      <w:start w:val="1"/>
      <w:numFmt w:val="bullet"/>
      <w:lvlText w:val=""/>
      <w:lvlJc w:val="left"/>
      <w:pPr>
        <w:tabs>
          <w:tab w:val="num" w:pos="4320"/>
        </w:tabs>
        <w:ind w:left="4320" w:hanging="360"/>
      </w:pPr>
      <w:rPr>
        <w:rFonts w:ascii="Wingdings" w:hAnsi="Wingdings" w:hint="default"/>
      </w:rPr>
    </w:lvl>
    <w:lvl w:ilvl="6" w:tplc="3648B6AC" w:tentative="1">
      <w:start w:val="1"/>
      <w:numFmt w:val="bullet"/>
      <w:lvlText w:val=""/>
      <w:lvlJc w:val="left"/>
      <w:pPr>
        <w:tabs>
          <w:tab w:val="num" w:pos="5040"/>
        </w:tabs>
        <w:ind w:left="5040" w:hanging="360"/>
      </w:pPr>
      <w:rPr>
        <w:rFonts w:ascii="Wingdings" w:hAnsi="Wingdings" w:hint="default"/>
      </w:rPr>
    </w:lvl>
    <w:lvl w:ilvl="7" w:tplc="7DCC678A" w:tentative="1">
      <w:start w:val="1"/>
      <w:numFmt w:val="bullet"/>
      <w:lvlText w:val=""/>
      <w:lvlJc w:val="left"/>
      <w:pPr>
        <w:tabs>
          <w:tab w:val="num" w:pos="5760"/>
        </w:tabs>
        <w:ind w:left="5760" w:hanging="360"/>
      </w:pPr>
      <w:rPr>
        <w:rFonts w:ascii="Wingdings" w:hAnsi="Wingdings" w:hint="default"/>
      </w:rPr>
    </w:lvl>
    <w:lvl w:ilvl="8" w:tplc="6EF41904"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4113096"/>
    <w:multiLevelType w:val="hybridMultilevel"/>
    <w:tmpl w:val="687A8712"/>
    <w:lvl w:ilvl="0" w:tplc="3F3EA110">
      <w:start w:val="1"/>
      <w:numFmt w:val="bullet"/>
      <w:lvlText w:val=""/>
      <w:lvlJc w:val="left"/>
      <w:pPr>
        <w:tabs>
          <w:tab w:val="num" w:pos="720"/>
        </w:tabs>
        <w:ind w:left="720" w:hanging="360"/>
      </w:pPr>
      <w:rPr>
        <w:rFonts w:ascii="Wingdings" w:hAnsi="Wingdings" w:hint="default"/>
      </w:rPr>
    </w:lvl>
    <w:lvl w:ilvl="1" w:tplc="5DE23060" w:tentative="1">
      <w:start w:val="1"/>
      <w:numFmt w:val="bullet"/>
      <w:lvlText w:val=""/>
      <w:lvlJc w:val="left"/>
      <w:pPr>
        <w:tabs>
          <w:tab w:val="num" w:pos="1440"/>
        </w:tabs>
        <w:ind w:left="1440" w:hanging="360"/>
      </w:pPr>
      <w:rPr>
        <w:rFonts w:ascii="Wingdings" w:hAnsi="Wingdings" w:hint="default"/>
      </w:rPr>
    </w:lvl>
    <w:lvl w:ilvl="2" w:tplc="31A61D14" w:tentative="1">
      <w:start w:val="1"/>
      <w:numFmt w:val="bullet"/>
      <w:lvlText w:val=""/>
      <w:lvlJc w:val="left"/>
      <w:pPr>
        <w:tabs>
          <w:tab w:val="num" w:pos="2160"/>
        </w:tabs>
        <w:ind w:left="2160" w:hanging="360"/>
      </w:pPr>
      <w:rPr>
        <w:rFonts w:ascii="Wingdings" w:hAnsi="Wingdings" w:hint="default"/>
      </w:rPr>
    </w:lvl>
    <w:lvl w:ilvl="3" w:tplc="DDBAC6FE" w:tentative="1">
      <w:start w:val="1"/>
      <w:numFmt w:val="bullet"/>
      <w:lvlText w:val=""/>
      <w:lvlJc w:val="left"/>
      <w:pPr>
        <w:tabs>
          <w:tab w:val="num" w:pos="2880"/>
        </w:tabs>
        <w:ind w:left="2880" w:hanging="360"/>
      </w:pPr>
      <w:rPr>
        <w:rFonts w:ascii="Wingdings" w:hAnsi="Wingdings" w:hint="default"/>
      </w:rPr>
    </w:lvl>
    <w:lvl w:ilvl="4" w:tplc="A72011B4" w:tentative="1">
      <w:start w:val="1"/>
      <w:numFmt w:val="bullet"/>
      <w:lvlText w:val=""/>
      <w:lvlJc w:val="left"/>
      <w:pPr>
        <w:tabs>
          <w:tab w:val="num" w:pos="3600"/>
        </w:tabs>
        <w:ind w:left="3600" w:hanging="360"/>
      </w:pPr>
      <w:rPr>
        <w:rFonts w:ascii="Wingdings" w:hAnsi="Wingdings" w:hint="default"/>
      </w:rPr>
    </w:lvl>
    <w:lvl w:ilvl="5" w:tplc="A33A76F0" w:tentative="1">
      <w:start w:val="1"/>
      <w:numFmt w:val="bullet"/>
      <w:lvlText w:val=""/>
      <w:lvlJc w:val="left"/>
      <w:pPr>
        <w:tabs>
          <w:tab w:val="num" w:pos="4320"/>
        </w:tabs>
        <w:ind w:left="4320" w:hanging="360"/>
      </w:pPr>
      <w:rPr>
        <w:rFonts w:ascii="Wingdings" w:hAnsi="Wingdings" w:hint="default"/>
      </w:rPr>
    </w:lvl>
    <w:lvl w:ilvl="6" w:tplc="67AE0C96" w:tentative="1">
      <w:start w:val="1"/>
      <w:numFmt w:val="bullet"/>
      <w:lvlText w:val=""/>
      <w:lvlJc w:val="left"/>
      <w:pPr>
        <w:tabs>
          <w:tab w:val="num" w:pos="5040"/>
        </w:tabs>
        <w:ind w:left="5040" w:hanging="360"/>
      </w:pPr>
      <w:rPr>
        <w:rFonts w:ascii="Wingdings" w:hAnsi="Wingdings" w:hint="default"/>
      </w:rPr>
    </w:lvl>
    <w:lvl w:ilvl="7" w:tplc="3372132A" w:tentative="1">
      <w:start w:val="1"/>
      <w:numFmt w:val="bullet"/>
      <w:lvlText w:val=""/>
      <w:lvlJc w:val="left"/>
      <w:pPr>
        <w:tabs>
          <w:tab w:val="num" w:pos="5760"/>
        </w:tabs>
        <w:ind w:left="5760" w:hanging="360"/>
      </w:pPr>
      <w:rPr>
        <w:rFonts w:ascii="Wingdings" w:hAnsi="Wingdings" w:hint="default"/>
      </w:rPr>
    </w:lvl>
    <w:lvl w:ilvl="8" w:tplc="B7AA7EAC"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12C6799"/>
    <w:multiLevelType w:val="hybridMultilevel"/>
    <w:tmpl w:val="34D078A6"/>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3" w15:restartNumberingAfterBreak="0">
    <w:nsid w:val="52CE015E"/>
    <w:multiLevelType w:val="multilevel"/>
    <w:tmpl w:val="B7EED7E0"/>
    <w:lvl w:ilvl="0">
      <w:start w:val="1"/>
      <w:numFmt w:val="decimal"/>
      <w:pStyle w:val="Heading1"/>
      <w:lvlText w:val="%1."/>
      <w:lvlJc w:val="left"/>
      <w:pPr>
        <w:tabs>
          <w:tab w:val="num" w:pos="360"/>
        </w:tabs>
        <w:ind w:left="0" w:firstLine="0"/>
      </w:pPr>
      <w:rPr>
        <w:rFonts w:ascii="Arial" w:hAnsi="Arial" w:hint="default"/>
        <w:b/>
        <w:i w:val="0"/>
        <w:sz w:val="22"/>
        <w:u w:val="single"/>
      </w:rPr>
    </w:lvl>
    <w:lvl w:ilvl="1">
      <w:start w:val="1"/>
      <w:numFmt w:val="decimal"/>
      <w:pStyle w:val="Heading2"/>
      <w:lvlText w:val="%1.%2"/>
      <w:lvlJc w:val="left"/>
      <w:pPr>
        <w:tabs>
          <w:tab w:val="num" w:pos="360"/>
        </w:tabs>
        <w:ind w:left="0" w:firstLine="0"/>
      </w:pPr>
      <w:rPr>
        <w:rFonts w:ascii="Arial" w:hAnsi="Arial" w:hint="default"/>
        <w:b/>
        <w:i w:val="0"/>
        <w:sz w:val="22"/>
      </w:rPr>
    </w:lvl>
    <w:lvl w:ilvl="2">
      <w:start w:val="1"/>
      <w:numFmt w:val="decimal"/>
      <w:pStyle w:val="Heading3"/>
      <w:lvlText w:val="%1.%2.%3"/>
      <w:lvlJc w:val="left"/>
      <w:pPr>
        <w:tabs>
          <w:tab w:val="num" w:pos="720"/>
        </w:tabs>
        <w:ind w:left="0" w:firstLine="0"/>
      </w:pPr>
      <w:rPr>
        <w:rFonts w:ascii="Arial" w:hAnsi="Arial" w:hint="default"/>
        <w:sz w:val="22"/>
        <w:u w:val="single"/>
      </w:rPr>
    </w:lvl>
    <w:lvl w:ilvl="3">
      <w:start w:val="1"/>
      <w:numFmt w:val="decimal"/>
      <w:pStyle w:val="Heading4"/>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6B626B12"/>
    <w:multiLevelType w:val="hybridMultilevel"/>
    <w:tmpl w:val="9EE42AC4"/>
    <w:lvl w:ilvl="0" w:tplc="EF2AA75C">
      <w:start w:val="1"/>
      <w:numFmt w:val="bullet"/>
      <w:lvlText w:val=""/>
      <w:lvlJc w:val="left"/>
      <w:pPr>
        <w:tabs>
          <w:tab w:val="num" w:pos="720"/>
        </w:tabs>
        <w:ind w:left="720" w:hanging="360"/>
      </w:pPr>
      <w:rPr>
        <w:rFonts w:ascii="Wingdings" w:hAnsi="Wingdings" w:hint="default"/>
      </w:rPr>
    </w:lvl>
    <w:lvl w:ilvl="1" w:tplc="DEC2720C" w:tentative="1">
      <w:start w:val="1"/>
      <w:numFmt w:val="bullet"/>
      <w:lvlText w:val=""/>
      <w:lvlJc w:val="left"/>
      <w:pPr>
        <w:tabs>
          <w:tab w:val="num" w:pos="1440"/>
        </w:tabs>
        <w:ind w:left="1440" w:hanging="360"/>
      </w:pPr>
      <w:rPr>
        <w:rFonts w:ascii="Wingdings" w:hAnsi="Wingdings" w:hint="default"/>
      </w:rPr>
    </w:lvl>
    <w:lvl w:ilvl="2" w:tplc="D7E88A1C" w:tentative="1">
      <w:start w:val="1"/>
      <w:numFmt w:val="bullet"/>
      <w:lvlText w:val=""/>
      <w:lvlJc w:val="left"/>
      <w:pPr>
        <w:tabs>
          <w:tab w:val="num" w:pos="2160"/>
        </w:tabs>
        <w:ind w:left="2160" w:hanging="360"/>
      </w:pPr>
      <w:rPr>
        <w:rFonts w:ascii="Wingdings" w:hAnsi="Wingdings" w:hint="default"/>
      </w:rPr>
    </w:lvl>
    <w:lvl w:ilvl="3" w:tplc="CD46839E" w:tentative="1">
      <w:start w:val="1"/>
      <w:numFmt w:val="bullet"/>
      <w:lvlText w:val=""/>
      <w:lvlJc w:val="left"/>
      <w:pPr>
        <w:tabs>
          <w:tab w:val="num" w:pos="2880"/>
        </w:tabs>
        <w:ind w:left="2880" w:hanging="360"/>
      </w:pPr>
      <w:rPr>
        <w:rFonts w:ascii="Wingdings" w:hAnsi="Wingdings" w:hint="default"/>
      </w:rPr>
    </w:lvl>
    <w:lvl w:ilvl="4" w:tplc="A23C419E" w:tentative="1">
      <w:start w:val="1"/>
      <w:numFmt w:val="bullet"/>
      <w:lvlText w:val=""/>
      <w:lvlJc w:val="left"/>
      <w:pPr>
        <w:tabs>
          <w:tab w:val="num" w:pos="3600"/>
        </w:tabs>
        <w:ind w:left="3600" w:hanging="360"/>
      </w:pPr>
      <w:rPr>
        <w:rFonts w:ascii="Wingdings" w:hAnsi="Wingdings" w:hint="default"/>
      </w:rPr>
    </w:lvl>
    <w:lvl w:ilvl="5" w:tplc="BCE2D660" w:tentative="1">
      <w:start w:val="1"/>
      <w:numFmt w:val="bullet"/>
      <w:lvlText w:val=""/>
      <w:lvlJc w:val="left"/>
      <w:pPr>
        <w:tabs>
          <w:tab w:val="num" w:pos="4320"/>
        </w:tabs>
        <w:ind w:left="4320" w:hanging="360"/>
      </w:pPr>
      <w:rPr>
        <w:rFonts w:ascii="Wingdings" w:hAnsi="Wingdings" w:hint="default"/>
      </w:rPr>
    </w:lvl>
    <w:lvl w:ilvl="6" w:tplc="B5D8B184" w:tentative="1">
      <w:start w:val="1"/>
      <w:numFmt w:val="bullet"/>
      <w:lvlText w:val=""/>
      <w:lvlJc w:val="left"/>
      <w:pPr>
        <w:tabs>
          <w:tab w:val="num" w:pos="5040"/>
        </w:tabs>
        <w:ind w:left="5040" w:hanging="360"/>
      </w:pPr>
      <w:rPr>
        <w:rFonts w:ascii="Wingdings" w:hAnsi="Wingdings" w:hint="default"/>
      </w:rPr>
    </w:lvl>
    <w:lvl w:ilvl="7" w:tplc="9A58BEE2" w:tentative="1">
      <w:start w:val="1"/>
      <w:numFmt w:val="bullet"/>
      <w:lvlText w:val=""/>
      <w:lvlJc w:val="left"/>
      <w:pPr>
        <w:tabs>
          <w:tab w:val="num" w:pos="5760"/>
        </w:tabs>
        <w:ind w:left="5760" w:hanging="360"/>
      </w:pPr>
      <w:rPr>
        <w:rFonts w:ascii="Wingdings" w:hAnsi="Wingdings" w:hint="default"/>
      </w:rPr>
    </w:lvl>
    <w:lvl w:ilvl="8" w:tplc="90FEFD56"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E9D48DF"/>
    <w:multiLevelType w:val="hybridMultilevel"/>
    <w:tmpl w:val="8A7E6904"/>
    <w:lvl w:ilvl="0" w:tplc="55FE6BAA">
      <w:start w:val="1"/>
      <w:numFmt w:val="bullet"/>
      <w:lvlText w:val=""/>
      <w:lvlJc w:val="left"/>
      <w:pPr>
        <w:tabs>
          <w:tab w:val="num" w:pos="720"/>
        </w:tabs>
        <w:ind w:left="720" w:hanging="360"/>
      </w:pPr>
      <w:rPr>
        <w:rFonts w:ascii="Wingdings" w:hAnsi="Wingdings" w:hint="default"/>
      </w:rPr>
    </w:lvl>
    <w:lvl w:ilvl="1" w:tplc="C58E74E6" w:tentative="1">
      <w:start w:val="1"/>
      <w:numFmt w:val="bullet"/>
      <w:lvlText w:val=""/>
      <w:lvlJc w:val="left"/>
      <w:pPr>
        <w:tabs>
          <w:tab w:val="num" w:pos="1440"/>
        </w:tabs>
        <w:ind w:left="1440" w:hanging="360"/>
      </w:pPr>
      <w:rPr>
        <w:rFonts w:ascii="Wingdings" w:hAnsi="Wingdings" w:hint="default"/>
      </w:rPr>
    </w:lvl>
    <w:lvl w:ilvl="2" w:tplc="013E2816" w:tentative="1">
      <w:start w:val="1"/>
      <w:numFmt w:val="bullet"/>
      <w:lvlText w:val=""/>
      <w:lvlJc w:val="left"/>
      <w:pPr>
        <w:tabs>
          <w:tab w:val="num" w:pos="2160"/>
        </w:tabs>
        <w:ind w:left="2160" w:hanging="360"/>
      </w:pPr>
      <w:rPr>
        <w:rFonts w:ascii="Wingdings" w:hAnsi="Wingdings" w:hint="default"/>
      </w:rPr>
    </w:lvl>
    <w:lvl w:ilvl="3" w:tplc="3BFC87A6" w:tentative="1">
      <w:start w:val="1"/>
      <w:numFmt w:val="bullet"/>
      <w:lvlText w:val=""/>
      <w:lvlJc w:val="left"/>
      <w:pPr>
        <w:tabs>
          <w:tab w:val="num" w:pos="2880"/>
        </w:tabs>
        <w:ind w:left="2880" w:hanging="360"/>
      </w:pPr>
      <w:rPr>
        <w:rFonts w:ascii="Wingdings" w:hAnsi="Wingdings" w:hint="default"/>
      </w:rPr>
    </w:lvl>
    <w:lvl w:ilvl="4" w:tplc="81A06468" w:tentative="1">
      <w:start w:val="1"/>
      <w:numFmt w:val="bullet"/>
      <w:lvlText w:val=""/>
      <w:lvlJc w:val="left"/>
      <w:pPr>
        <w:tabs>
          <w:tab w:val="num" w:pos="3600"/>
        </w:tabs>
        <w:ind w:left="3600" w:hanging="360"/>
      </w:pPr>
      <w:rPr>
        <w:rFonts w:ascii="Wingdings" w:hAnsi="Wingdings" w:hint="default"/>
      </w:rPr>
    </w:lvl>
    <w:lvl w:ilvl="5" w:tplc="4E6006C6" w:tentative="1">
      <w:start w:val="1"/>
      <w:numFmt w:val="bullet"/>
      <w:lvlText w:val=""/>
      <w:lvlJc w:val="left"/>
      <w:pPr>
        <w:tabs>
          <w:tab w:val="num" w:pos="4320"/>
        </w:tabs>
        <w:ind w:left="4320" w:hanging="360"/>
      </w:pPr>
      <w:rPr>
        <w:rFonts w:ascii="Wingdings" w:hAnsi="Wingdings" w:hint="default"/>
      </w:rPr>
    </w:lvl>
    <w:lvl w:ilvl="6" w:tplc="57548E24" w:tentative="1">
      <w:start w:val="1"/>
      <w:numFmt w:val="bullet"/>
      <w:lvlText w:val=""/>
      <w:lvlJc w:val="left"/>
      <w:pPr>
        <w:tabs>
          <w:tab w:val="num" w:pos="5040"/>
        </w:tabs>
        <w:ind w:left="5040" w:hanging="360"/>
      </w:pPr>
      <w:rPr>
        <w:rFonts w:ascii="Wingdings" w:hAnsi="Wingdings" w:hint="default"/>
      </w:rPr>
    </w:lvl>
    <w:lvl w:ilvl="7" w:tplc="95E62236" w:tentative="1">
      <w:start w:val="1"/>
      <w:numFmt w:val="bullet"/>
      <w:lvlText w:val=""/>
      <w:lvlJc w:val="left"/>
      <w:pPr>
        <w:tabs>
          <w:tab w:val="num" w:pos="5760"/>
        </w:tabs>
        <w:ind w:left="5760" w:hanging="360"/>
      </w:pPr>
      <w:rPr>
        <w:rFonts w:ascii="Wingdings" w:hAnsi="Wingdings" w:hint="default"/>
      </w:rPr>
    </w:lvl>
    <w:lvl w:ilvl="8" w:tplc="F0B6384A"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3EF6C59"/>
    <w:multiLevelType w:val="hybridMultilevel"/>
    <w:tmpl w:val="B010FEFA"/>
    <w:lvl w:ilvl="0" w:tplc="47E824AA">
      <w:start w:val="1"/>
      <w:numFmt w:val="bullet"/>
      <w:lvlText w:val=""/>
      <w:lvlJc w:val="left"/>
      <w:pPr>
        <w:tabs>
          <w:tab w:val="num" w:pos="720"/>
        </w:tabs>
        <w:ind w:left="720" w:hanging="360"/>
      </w:pPr>
      <w:rPr>
        <w:rFonts w:ascii="Wingdings" w:hAnsi="Wingdings" w:hint="default"/>
      </w:rPr>
    </w:lvl>
    <w:lvl w:ilvl="1" w:tplc="FAEE3000" w:tentative="1">
      <w:start w:val="1"/>
      <w:numFmt w:val="bullet"/>
      <w:lvlText w:val=""/>
      <w:lvlJc w:val="left"/>
      <w:pPr>
        <w:tabs>
          <w:tab w:val="num" w:pos="1440"/>
        </w:tabs>
        <w:ind w:left="1440" w:hanging="360"/>
      </w:pPr>
      <w:rPr>
        <w:rFonts w:ascii="Wingdings" w:hAnsi="Wingdings" w:hint="default"/>
      </w:rPr>
    </w:lvl>
    <w:lvl w:ilvl="2" w:tplc="C2DE7230" w:tentative="1">
      <w:start w:val="1"/>
      <w:numFmt w:val="bullet"/>
      <w:lvlText w:val=""/>
      <w:lvlJc w:val="left"/>
      <w:pPr>
        <w:tabs>
          <w:tab w:val="num" w:pos="2160"/>
        </w:tabs>
        <w:ind w:left="2160" w:hanging="360"/>
      </w:pPr>
      <w:rPr>
        <w:rFonts w:ascii="Wingdings" w:hAnsi="Wingdings" w:hint="default"/>
      </w:rPr>
    </w:lvl>
    <w:lvl w:ilvl="3" w:tplc="3EF4954A" w:tentative="1">
      <w:start w:val="1"/>
      <w:numFmt w:val="bullet"/>
      <w:lvlText w:val=""/>
      <w:lvlJc w:val="left"/>
      <w:pPr>
        <w:tabs>
          <w:tab w:val="num" w:pos="2880"/>
        </w:tabs>
        <w:ind w:left="2880" w:hanging="360"/>
      </w:pPr>
      <w:rPr>
        <w:rFonts w:ascii="Wingdings" w:hAnsi="Wingdings" w:hint="default"/>
      </w:rPr>
    </w:lvl>
    <w:lvl w:ilvl="4" w:tplc="B448DC3A" w:tentative="1">
      <w:start w:val="1"/>
      <w:numFmt w:val="bullet"/>
      <w:lvlText w:val=""/>
      <w:lvlJc w:val="left"/>
      <w:pPr>
        <w:tabs>
          <w:tab w:val="num" w:pos="3600"/>
        </w:tabs>
        <w:ind w:left="3600" w:hanging="360"/>
      </w:pPr>
      <w:rPr>
        <w:rFonts w:ascii="Wingdings" w:hAnsi="Wingdings" w:hint="default"/>
      </w:rPr>
    </w:lvl>
    <w:lvl w:ilvl="5" w:tplc="5260C246" w:tentative="1">
      <w:start w:val="1"/>
      <w:numFmt w:val="bullet"/>
      <w:lvlText w:val=""/>
      <w:lvlJc w:val="left"/>
      <w:pPr>
        <w:tabs>
          <w:tab w:val="num" w:pos="4320"/>
        </w:tabs>
        <w:ind w:left="4320" w:hanging="360"/>
      </w:pPr>
      <w:rPr>
        <w:rFonts w:ascii="Wingdings" w:hAnsi="Wingdings" w:hint="default"/>
      </w:rPr>
    </w:lvl>
    <w:lvl w:ilvl="6" w:tplc="6BF2A71A" w:tentative="1">
      <w:start w:val="1"/>
      <w:numFmt w:val="bullet"/>
      <w:lvlText w:val=""/>
      <w:lvlJc w:val="left"/>
      <w:pPr>
        <w:tabs>
          <w:tab w:val="num" w:pos="5040"/>
        </w:tabs>
        <w:ind w:left="5040" w:hanging="360"/>
      </w:pPr>
      <w:rPr>
        <w:rFonts w:ascii="Wingdings" w:hAnsi="Wingdings" w:hint="default"/>
      </w:rPr>
    </w:lvl>
    <w:lvl w:ilvl="7" w:tplc="139E0854" w:tentative="1">
      <w:start w:val="1"/>
      <w:numFmt w:val="bullet"/>
      <w:lvlText w:val=""/>
      <w:lvlJc w:val="left"/>
      <w:pPr>
        <w:tabs>
          <w:tab w:val="num" w:pos="5760"/>
        </w:tabs>
        <w:ind w:left="5760" w:hanging="360"/>
      </w:pPr>
      <w:rPr>
        <w:rFonts w:ascii="Wingdings" w:hAnsi="Wingdings" w:hint="default"/>
      </w:rPr>
    </w:lvl>
    <w:lvl w:ilvl="8" w:tplc="C05E4B46"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B9715C5"/>
    <w:multiLevelType w:val="multilevel"/>
    <w:tmpl w:val="9D648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123033497">
    <w:abstractNumId w:val="13"/>
  </w:num>
  <w:num w:numId="2" w16cid:durableId="961614020">
    <w:abstractNumId w:val="10"/>
  </w:num>
  <w:num w:numId="3" w16cid:durableId="406150123">
    <w:abstractNumId w:val="17"/>
  </w:num>
  <w:num w:numId="4" w16cid:durableId="274870416">
    <w:abstractNumId w:val="6"/>
  </w:num>
  <w:num w:numId="5" w16cid:durableId="1179347302">
    <w:abstractNumId w:val="0"/>
  </w:num>
  <w:num w:numId="6" w16cid:durableId="463624777">
    <w:abstractNumId w:val="9"/>
  </w:num>
  <w:num w:numId="7" w16cid:durableId="1995988996">
    <w:abstractNumId w:val="5"/>
  </w:num>
  <w:num w:numId="8" w16cid:durableId="176384481">
    <w:abstractNumId w:val="2"/>
  </w:num>
  <w:num w:numId="9" w16cid:durableId="1170288786">
    <w:abstractNumId w:val="14"/>
  </w:num>
  <w:num w:numId="10" w16cid:durableId="1462924423">
    <w:abstractNumId w:val="16"/>
  </w:num>
  <w:num w:numId="11" w16cid:durableId="754127941">
    <w:abstractNumId w:val="11"/>
  </w:num>
  <w:num w:numId="12" w16cid:durableId="896431447">
    <w:abstractNumId w:val="4"/>
  </w:num>
  <w:num w:numId="13" w16cid:durableId="48774119">
    <w:abstractNumId w:val="15"/>
  </w:num>
  <w:num w:numId="14" w16cid:durableId="1004087009">
    <w:abstractNumId w:val="8"/>
  </w:num>
  <w:num w:numId="15" w16cid:durableId="1314483259">
    <w:abstractNumId w:val="7"/>
  </w:num>
  <w:num w:numId="16" w16cid:durableId="696858678">
    <w:abstractNumId w:val="1"/>
  </w:num>
  <w:num w:numId="17" w16cid:durableId="239562684">
    <w:abstractNumId w:val="12"/>
  </w:num>
  <w:num w:numId="18" w16cid:durableId="1805075806">
    <w:abstractNumId w:val="3"/>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efaultTabStop w:val="720"/>
  <w:hyphenationZone w:val="425"/>
  <w:drawingGridHorizontalSpacing w:val="181"/>
  <w:drawingGridVerticalSpacing w:val="181"/>
  <w:doNotUseMarginsForDrawingGridOrigin/>
  <w:drawingGridHorizontalOrigin w:val="1418"/>
  <w:drawingGridVerticalOrigin w:val="255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2"/>
    <w:compatSetting w:name="useWord2013TrackBottomHyphenation" w:uri="http://schemas.microsoft.com/office/word" w:val="1"/>
  </w:compat>
  <w:docVars>
    <w:docVar w:name="__Grammarly_42____i" w:val="H4sIAAAAAAAEAKtWckksSQxILCpxzi/NK1GyMqwFAAEhoTITAAAA"/>
    <w:docVar w:name="__Grammarly_42___1" w:val="H4sIAAAAAAAEAKtWcslP9kxRslIyNDYyNbE0trCwNDY1MTA2NjJW0lEKTi0uzszPAykwqgUALcSaMCwAAAA="/>
  </w:docVars>
  <w:rsids>
    <w:rsidRoot w:val="004C707F"/>
    <w:rsid w:val="00001DF8"/>
    <w:rsid w:val="00001E5D"/>
    <w:rsid w:val="0000249E"/>
    <w:rsid w:val="000035C4"/>
    <w:rsid w:val="00005A66"/>
    <w:rsid w:val="00005BA4"/>
    <w:rsid w:val="00005CA4"/>
    <w:rsid w:val="00006FAA"/>
    <w:rsid w:val="00010055"/>
    <w:rsid w:val="00010565"/>
    <w:rsid w:val="00010B19"/>
    <w:rsid w:val="00010D51"/>
    <w:rsid w:val="000115BE"/>
    <w:rsid w:val="0001239A"/>
    <w:rsid w:val="00012443"/>
    <w:rsid w:val="0001396B"/>
    <w:rsid w:val="00014C99"/>
    <w:rsid w:val="000155B2"/>
    <w:rsid w:val="000156AF"/>
    <w:rsid w:val="000158B2"/>
    <w:rsid w:val="00015D62"/>
    <w:rsid w:val="00015F66"/>
    <w:rsid w:val="000164FB"/>
    <w:rsid w:val="00016591"/>
    <w:rsid w:val="00017E35"/>
    <w:rsid w:val="000206DB"/>
    <w:rsid w:val="00021A76"/>
    <w:rsid w:val="000225CC"/>
    <w:rsid w:val="00022703"/>
    <w:rsid w:val="00022C99"/>
    <w:rsid w:val="00023479"/>
    <w:rsid w:val="00024616"/>
    <w:rsid w:val="000251EE"/>
    <w:rsid w:val="0002524B"/>
    <w:rsid w:val="000259BA"/>
    <w:rsid w:val="0002608D"/>
    <w:rsid w:val="00026924"/>
    <w:rsid w:val="00030363"/>
    <w:rsid w:val="000314AB"/>
    <w:rsid w:val="00031903"/>
    <w:rsid w:val="00032029"/>
    <w:rsid w:val="000326F7"/>
    <w:rsid w:val="00032E94"/>
    <w:rsid w:val="00032FE1"/>
    <w:rsid w:val="0003363A"/>
    <w:rsid w:val="0003382B"/>
    <w:rsid w:val="00033C49"/>
    <w:rsid w:val="00034099"/>
    <w:rsid w:val="00034B75"/>
    <w:rsid w:val="000358AF"/>
    <w:rsid w:val="000359AA"/>
    <w:rsid w:val="0003747B"/>
    <w:rsid w:val="00037AC8"/>
    <w:rsid w:val="00041FC1"/>
    <w:rsid w:val="00042255"/>
    <w:rsid w:val="00042662"/>
    <w:rsid w:val="00043485"/>
    <w:rsid w:val="0004375C"/>
    <w:rsid w:val="00043943"/>
    <w:rsid w:val="00043E4C"/>
    <w:rsid w:val="0004435C"/>
    <w:rsid w:val="000446ED"/>
    <w:rsid w:val="000457D7"/>
    <w:rsid w:val="00045B84"/>
    <w:rsid w:val="00046052"/>
    <w:rsid w:val="00047A5E"/>
    <w:rsid w:val="00050B53"/>
    <w:rsid w:val="0005119C"/>
    <w:rsid w:val="000516E2"/>
    <w:rsid w:val="000524A8"/>
    <w:rsid w:val="0005426E"/>
    <w:rsid w:val="00054AF3"/>
    <w:rsid w:val="000557DB"/>
    <w:rsid w:val="00055B6B"/>
    <w:rsid w:val="00056980"/>
    <w:rsid w:val="00056EC9"/>
    <w:rsid w:val="00057A36"/>
    <w:rsid w:val="00057F47"/>
    <w:rsid w:val="000607CB"/>
    <w:rsid w:val="000609CE"/>
    <w:rsid w:val="0006146F"/>
    <w:rsid w:val="00061AC1"/>
    <w:rsid w:val="00061D48"/>
    <w:rsid w:val="00062D2F"/>
    <w:rsid w:val="000632DB"/>
    <w:rsid w:val="0006583E"/>
    <w:rsid w:val="00066095"/>
    <w:rsid w:val="000678CA"/>
    <w:rsid w:val="00067A1A"/>
    <w:rsid w:val="00072B49"/>
    <w:rsid w:val="00073AC8"/>
    <w:rsid w:val="00074603"/>
    <w:rsid w:val="00074C5D"/>
    <w:rsid w:val="00076619"/>
    <w:rsid w:val="0007693E"/>
    <w:rsid w:val="00076DB5"/>
    <w:rsid w:val="0007703E"/>
    <w:rsid w:val="000773D4"/>
    <w:rsid w:val="00077FC1"/>
    <w:rsid w:val="00080C5C"/>
    <w:rsid w:val="00081030"/>
    <w:rsid w:val="00081143"/>
    <w:rsid w:val="00081B55"/>
    <w:rsid w:val="00081D9A"/>
    <w:rsid w:val="00083C79"/>
    <w:rsid w:val="00084B2E"/>
    <w:rsid w:val="00084C78"/>
    <w:rsid w:val="00085537"/>
    <w:rsid w:val="0008642F"/>
    <w:rsid w:val="00090489"/>
    <w:rsid w:val="00090787"/>
    <w:rsid w:val="00091ABE"/>
    <w:rsid w:val="00091BA4"/>
    <w:rsid w:val="00091F1C"/>
    <w:rsid w:val="000931C4"/>
    <w:rsid w:val="000934DE"/>
    <w:rsid w:val="00094E70"/>
    <w:rsid w:val="00095D7F"/>
    <w:rsid w:val="0009777F"/>
    <w:rsid w:val="000A0AA6"/>
    <w:rsid w:val="000A11DF"/>
    <w:rsid w:val="000A1954"/>
    <w:rsid w:val="000A1BB1"/>
    <w:rsid w:val="000A264D"/>
    <w:rsid w:val="000A27A6"/>
    <w:rsid w:val="000A3429"/>
    <w:rsid w:val="000A4782"/>
    <w:rsid w:val="000A53E0"/>
    <w:rsid w:val="000A6709"/>
    <w:rsid w:val="000A6BF4"/>
    <w:rsid w:val="000A6C34"/>
    <w:rsid w:val="000A7C45"/>
    <w:rsid w:val="000B00AF"/>
    <w:rsid w:val="000B1CC8"/>
    <w:rsid w:val="000B1E8D"/>
    <w:rsid w:val="000B2A71"/>
    <w:rsid w:val="000B3781"/>
    <w:rsid w:val="000B45DC"/>
    <w:rsid w:val="000B487E"/>
    <w:rsid w:val="000B4C9D"/>
    <w:rsid w:val="000B4F48"/>
    <w:rsid w:val="000B536B"/>
    <w:rsid w:val="000B580F"/>
    <w:rsid w:val="000B6F32"/>
    <w:rsid w:val="000B7ED1"/>
    <w:rsid w:val="000C05A5"/>
    <w:rsid w:val="000C09CF"/>
    <w:rsid w:val="000C0E0C"/>
    <w:rsid w:val="000C2064"/>
    <w:rsid w:val="000C2198"/>
    <w:rsid w:val="000C348F"/>
    <w:rsid w:val="000C4B39"/>
    <w:rsid w:val="000C58F0"/>
    <w:rsid w:val="000C5A14"/>
    <w:rsid w:val="000C5D7D"/>
    <w:rsid w:val="000C7784"/>
    <w:rsid w:val="000D09F0"/>
    <w:rsid w:val="000D0CDF"/>
    <w:rsid w:val="000D0CF0"/>
    <w:rsid w:val="000D16A2"/>
    <w:rsid w:val="000D2CA0"/>
    <w:rsid w:val="000D3DDD"/>
    <w:rsid w:val="000D3FE3"/>
    <w:rsid w:val="000D4514"/>
    <w:rsid w:val="000D5F0D"/>
    <w:rsid w:val="000D6636"/>
    <w:rsid w:val="000D692A"/>
    <w:rsid w:val="000D7048"/>
    <w:rsid w:val="000D70C0"/>
    <w:rsid w:val="000D7B0A"/>
    <w:rsid w:val="000E0B2E"/>
    <w:rsid w:val="000E278F"/>
    <w:rsid w:val="000E3A57"/>
    <w:rsid w:val="000E5539"/>
    <w:rsid w:val="000E58F3"/>
    <w:rsid w:val="000E73EF"/>
    <w:rsid w:val="000E78B1"/>
    <w:rsid w:val="000F0410"/>
    <w:rsid w:val="000F0A26"/>
    <w:rsid w:val="000F0BB3"/>
    <w:rsid w:val="000F1E96"/>
    <w:rsid w:val="000F21A8"/>
    <w:rsid w:val="000F27D8"/>
    <w:rsid w:val="000F2860"/>
    <w:rsid w:val="000F3F1B"/>
    <w:rsid w:val="000F4755"/>
    <w:rsid w:val="000F5018"/>
    <w:rsid w:val="000F53D7"/>
    <w:rsid w:val="000F5B4B"/>
    <w:rsid w:val="000F6843"/>
    <w:rsid w:val="000F6AC8"/>
    <w:rsid w:val="000F6CA7"/>
    <w:rsid w:val="000F76A4"/>
    <w:rsid w:val="001005CD"/>
    <w:rsid w:val="00100C2B"/>
    <w:rsid w:val="00101154"/>
    <w:rsid w:val="00101991"/>
    <w:rsid w:val="001024BB"/>
    <w:rsid w:val="00103957"/>
    <w:rsid w:val="00103E6A"/>
    <w:rsid w:val="0010480C"/>
    <w:rsid w:val="00105C9E"/>
    <w:rsid w:val="001061E2"/>
    <w:rsid w:val="00106375"/>
    <w:rsid w:val="00106E60"/>
    <w:rsid w:val="00106E89"/>
    <w:rsid w:val="00106F9F"/>
    <w:rsid w:val="0010701D"/>
    <w:rsid w:val="00107B3C"/>
    <w:rsid w:val="00110482"/>
    <w:rsid w:val="00110EBB"/>
    <w:rsid w:val="00111C9E"/>
    <w:rsid w:val="001121D1"/>
    <w:rsid w:val="0011300D"/>
    <w:rsid w:val="0011670E"/>
    <w:rsid w:val="00121825"/>
    <w:rsid w:val="00121D69"/>
    <w:rsid w:val="0012285E"/>
    <w:rsid w:val="00123315"/>
    <w:rsid w:val="00123655"/>
    <w:rsid w:val="001236E6"/>
    <w:rsid w:val="001249C4"/>
    <w:rsid w:val="0012522B"/>
    <w:rsid w:val="00125E40"/>
    <w:rsid w:val="0012691E"/>
    <w:rsid w:val="001302B5"/>
    <w:rsid w:val="00130F97"/>
    <w:rsid w:val="001328F4"/>
    <w:rsid w:val="00132CA3"/>
    <w:rsid w:val="001333F8"/>
    <w:rsid w:val="0013361D"/>
    <w:rsid w:val="00134A91"/>
    <w:rsid w:val="0013646F"/>
    <w:rsid w:val="00136C01"/>
    <w:rsid w:val="00137475"/>
    <w:rsid w:val="001377E1"/>
    <w:rsid w:val="00141D03"/>
    <w:rsid w:val="00142AF7"/>
    <w:rsid w:val="00142BE3"/>
    <w:rsid w:val="001448BA"/>
    <w:rsid w:val="00144E26"/>
    <w:rsid w:val="0014515C"/>
    <w:rsid w:val="00145700"/>
    <w:rsid w:val="001461F4"/>
    <w:rsid w:val="00146707"/>
    <w:rsid w:val="00146978"/>
    <w:rsid w:val="00146991"/>
    <w:rsid w:val="00146FB4"/>
    <w:rsid w:val="001479A0"/>
    <w:rsid w:val="0015009A"/>
    <w:rsid w:val="001505D2"/>
    <w:rsid w:val="00150667"/>
    <w:rsid w:val="00150745"/>
    <w:rsid w:val="00151116"/>
    <w:rsid w:val="00151804"/>
    <w:rsid w:val="001519C4"/>
    <w:rsid w:val="00151DB3"/>
    <w:rsid w:val="0015238A"/>
    <w:rsid w:val="001529C9"/>
    <w:rsid w:val="001529D7"/>
    <w:rsid w:val="00152A72"/>
    <w:rsid w:val="001532FF"/>
    <w:rsid w:val="00153D68"/>
    <w:rsid w:val="001550EB"/>
    <w:rsid w:val="0015605F"/>
    <w:rsid w:val="00156EA4"/>
    <w:rsid w:val="00157F60"/>
    <w:rsid w:val="00161368"/>
    <w:rsid w:val="0016219E"/>
    <w:rsid w:val="001623A2"/>
    <w:rsid w:val="001629CD"/>
    <w:rsid w:val="001635F7"/>
    <w:rsid w:val="0016380F"/>
    <w:rsid w:val="00163E88"/>
    <w:rsid w:val="0016448C"/>
    <w:rsid w:val="00164857"/>
    <w:rsid w:val="00165E1B"/>
    <w:rsid w:val="001667BE"/>
    <w:rsid w:val="00167DC2"/>
    <w:rsid w:val="001740E7"/>
    <w:rsid w:val="00175B13"/>
    <w:rsid w:val="00175E56"/>
    <w:rsid w:val="0017659A"/>
    <w:rsid w:val="00180556"/>
    <w:rsid w:val="00180E8A"/>
    <w:rsid w:val="00182235"/>
    <w:rsid w:val="001830C3"/>
    <w:rsid w:val="0018351A"/>
    <w:rsid w:val="0018399C"/>
    <w:rsid w:val="00183B9D"/>
    <w:rsid w:val="001843F1"/>
    <w:rsid w:val="001851AA"/>
    <w:rsid w:val="00185B4F"/>
    <w:rsid w:val="00186CB1"/>
    <w:rsid w:val="001875BA"/>
    <w:rsid w:val="00190C01"/>
    <w:rsid w:val="00191504"/>
    <w:rsid w:val="00191F1C"/>
    <w:rsid w:val="00192350"/>
    <w:rsid w:val="00192844"/>
    <w:rsid w:val="0019341F"/>
    <w:rsid w:val="00193557"/>
    <w:rsid w:val="00194651"/>
    <w:rsid w:val="00194E17"/>
    <w:rsid w:val="001963DA"/>
    <w:rsid w:val="00196D12"/>
    <w:rsid w:val="001A1266"/>
    <w:rsid w:val="001A3C69"/>
    <w:rsid w:val="001A3E07"/>
    <w:rsid w:val="001A5C2E"/>
    <w:rsid w:val="001A5DFD"/>
    <w:rsid w:val="001A67D6"/>
    <w:rsid w:val="001A7932"/>
    <w:rsid w:val="001B1340"/>
    <w:rsid w:val="001B24D6"/>
    <w:rsid w:val="001B3C6F"/>
    <w:rsid w:val="001B41E4"/>
    <w:rsid w:val="001B460F"/>
    <w:rsid w:val="001B4989"/>
    <w:rsid w:val="001B504D"/>
    <w:rsid w:val="001B5777"/>
    <w:rsid w:val="001B65B7"/>
    <w:rsid w:val="001B66E8"/>
    <w:rsid w:val="001B6ABF"/>
    <w:rsid w:val="001B6EF0"/>
    <w:rsid w:val="001C2B26"/>
    <w:rsid w:val="001C2BCC"/>
    <w:rsid w:val="001C3BEC"/>
    <w:rsid w:val="001C401C"/>
    <w:rsid w:val="001C4DB0"/>
    <w:rsid w:val="001C5AD9"/>
    <w:rsid w:val="001C604B"/>
    <w:rsid w:val="001C69A0"/>
    <w:rsid w:val="001C7173"/>
    <w:rsid w:val="001C731A"/>
    <w:rsid w:val="001C7A6C"/>
    <w:rsid w:val="001D05F0"/>
    <w:rsid w:val="001D1680"/>
    <w:rsid w:val="001D1B09"/>
    <w:rsid w:val="001D333E"/>
    <w:rsid w:val="001D39D7"/>
    <w:rsid w:val="001D5A0B"/>
    <w:rsid w:val="001D61DB"/>
    <w:rsid w:val="001D775D"/>
    <w:rsid w:val="001E1B87"/>
    <w:rsid w:val="001E30AD"/>
    <w:rsid w:val="001E41F5"/>
    <w:rsid w:val="001E5A03"/>
    <w:rsid w:val="001E5AD5"/>
    <w:rsid w:val="001E5BAF"/>
    <w:rsid w:val="001E5C32"/>
    <w:rsid w:val="001E625B"/>
    <w:rsid w:val="001E714B"/>
    <w:rsid w:val="001E78A3"/>
    <w:rsid w:val="001F0607"/>
    <w:rsid w:val="001F0E0E"/>
    <w:rsid w:val="001F13F7"/>
    <w:rsid w:val="001F1553"/>
    <w:rsid w:val="001F3104"/>
    <w:rsid w:val="001F3CC8"/>
    <w:rsid w:val="001F4501"/>
    <w:rsid w:val="001F4787"/>
    <w:rsid w:val="001F4C80"/>
    <w:rsid w:val="001F6159"/>
    <w:rsid w:val="001F67C2"/>
    <w:rsid w:val="001F7E6E"/>
    <w:rsid w:val="00200AED"/>
    <w:rsid w:val="0020125E"/>
    <w:rsid w:val="002046D6"/>
    <w:rsid w:val="00205F1B"/>
    <w:rsid w:val="00206107"/>
    <w:rsid w:val="00206D19"/>
    <w:rsid w:val="002073E2"/>
    <w:rsid w:val="00211258"/>
    <w:rsid w:val="0021132E"/>
    <w:rsid w:val="00211358"/>
    <w:rsid w:val="002118D3"/>
    <w:rsid w:val="00212D77"/>
    <w:rsid w:val="00214591"/>
    <w:rsid w:val="00214628"/>
    <w:rsid w:val="00214D96"/>
    <w:rsid w:val="00215461"/>
    <w:rsid w:val="00215EA6"/>
    <w:rsid w:val="00216928"/>
    <w:rsid w:val="00216EBD"/>
    <w:rsid w:val="00216FF2"/>
    <w:rsid w:val="00217920"/>
    <w:rsid w:val="00217D53"/>
    <w:rsid w:val="00217F85"/>
    <w:rsid w:val="002204F6"/>
    <w:rsid w:val="002217EB"/>
    <w:rsid w:val="00222918"/>
    <w:rsid w:val="002241C6"/>
    <w:rsid w:val="0022675D"/>
    <w:rsid w:val="0022681D"/>
    <w:rsid w:val="00226A52"/>
    <w:rsid w:val="00227062"/>
    <w:rsid w:val="002273BC"/>
    <w:rsid w:val="002274B0"/>
    <w:rsid w:val="002306F3"/>
    <w:rsid w:val="00231CD8"/>
    <w:rsid w:val="002320BC"/>
    <w:rsid w:val="0023241C"/>
    <w:rsid w:val="0023356F"/>
    <w:rsid w:val="002338B7"/>
    <w:rsid w:val="00233995"/>
    <w:rsid w:val="002349EA"/>
    <w:rsid w:val="00235DB4"/>
    <w:rsid w:val="00236725"/>
    <w:rsid w:val="0023682F"/>
    <w:rsid w:val="00236A4E"/>
    <w:rsid w:val="00236E77"/>
    <w:rsid w:val="0024132A"/>
    <w:rsid w:val="0024139A"/>
    <w:rsid w:val="00241FFC"/>
    <w:rsid w:val="00242554"/>
    <w:rsid w:val="00242DD5"/>
    <w:rsid w:val="0024357E"/>
    <w:rsid w:val="002437A8"/>
    <w:rsid w:val="00244453"/>
    <w:rsid w:val="00244730"/>
    <w:rsid w:val="002451B0"/>
    <w:rsid w:val="00245B95"/>
    <w:rsid w:val="00246885"/>
    <w:rsid w:val="00247C20"/>
    <w:rsid w:val="00250415"/>
    <w:rsid w:val="0025161F"/>
    <w:rsid w:val="002518A2"/>
    <w:rsid w:val="002536A3"/>
    <w:rsid w:val="00253E12"/>
    <w:rsid w:val="002545B9"/>
    <w:rsid w:val="0025551E"/>
    <w:rsid w:val="00255FAB"/>
    <w:rsid w:val="00260020"/>
    <w:rsid w:val="002622A5"/>
    <w:rsid w:val="00263386"/>
    <w:rsid w:val="00263FB8"/>
    <w:rsid w:val="002647DE"/>
    <w:rsid w:val="00264CD3"/>
    <w:rsid w:val="00264FC0"/>
    <w:rsid w:val="00265247"/>
    <w:rsid w:val="002671A8"/>
    <w:rsid w:val="002671B6"/>
    <w:rsid w:val="00270768"/>
    <w:rsid w:val="00271C96"/>
    <w:rsid w:val="00271EAF"/>
    <w:rsid w:val="00273CBE"/>
    <w:rsid w:val="002746EF"/>
    <w:rsid w:val="00277005"/>
    <w:rsid w:val="00277017"/>
    <w:rsid w:val="00277CE6"/>
    <w:rsid w:val="00281D2C"/>
    <w:rsid w:val="002821A1"/>
    <w:rsid w:val="0028229F"/>
    <w:rsid w:val="002825F6"/>
    <w:rsid w:val="0028361E"/>
    <w:rsid w:val="0028370E"/>
    <w:rsid w:val="0028373C"/>
    <w:rsid w:val="00283BB3"/>
    <w:rsid w:val="002844CA"/>
    <w:rsid w:val="002849B6"/>
    <w:rsid w:val="00286FD0"/>
    <w:rsid w:val="002878DF"/>
    <w:rsid w:val="0028793B"/>
    <w:rsid w:val="00287BDE"/>
    <w:rsid w:val="00290A98"/>
    <w:rsid w:val="00290C7A"/>
    <w:rsid w:val="002915BC"/>
    <w:rsid w:val="00291A18"/>
    <w:rsid w:val="00292664"/>
    <w:rsid w:val="00292958"/>
    <w:rsid w:val="00294EF0"/>
    <w:rsid w:val="002955F7"/>
    <w:rsid w:val="00295735"/>
    <w:rsid w:val="00295804"/>
    <w:rsid w:val="0029654E"/>
    <w:rsid w:val="00296B63"/>
    <w:rsid w:val="00296CF5"/>
    <w:rsid w:val="00296F04"/>
    <w:rsid w:val="0029762F"/>
    <w:rsid w:val="00297904"/>
    <w:rsid w:val="002A0034"/>
    <w:rsid w:val="002A0E48"/>
    <w:rsid w:val="002A1FB5"/>
    <w:rsid w:val="002A26BB"/>
    <w:rsid w:val="002A28A8"/>
    <w:rsid w:val="002A3351"/>
    <w:rsid w:val="002A35D9"/>
    <w:rsid w:val="002A36E4"/>
    <w:rsid w:val="002A48AA"/>
    <w:rsid w:val="002A48CD"/>
    <w:rsid w:val="002A560B"/>
    <w:rsid w:val="002A61AC"/>
    <w:rsid w:val="002A6293"/>
    <w:rsid w:val="002A6736"/>
    <w:rsid w:val="002A7BE0"/>
    <w:rsid w:val="002A7C87"/>
    <w:rsid w:val="002B0A77"/>
    <w:rsid w:val="002B0E15"/>
    <w:rsid w:val="002B1823"/>
    <w:rsid w:val="002B2195"/>
    <w:rsid w:val="002B24DA"/>
    <w:rsid w:val="002B4113"/>
    <w:rsid w:val="002B584A"/>
    <w:rsid w:val="002B610D"/>
    <w:rsid w:val="002B7048"/>
    <w:rsid w:val="002B7449"/>
    <w:rsid w:val="002B77BD"/>
    <w:rsid w:val="002C061B"/>
    <w:rsid w:val="002C190E"/>
    <w:rsid w:val="002C2399"/>
    <w:rsid w:val="002C3909"/>
    <w:rsid w:val="002C3A91"/>
    <w:rsid w:val="002C3B72"/>
    <w:rsid w:val="002C3FB4"/>
    <w:rsid w:val="002C4214"/>
    <w:rsid w:val="002C46F5"/>
    <w:rsid w:val="002C4E8E"/>
    <w:rsid w:val="002C588A"/>
    <w:rsid w:val="002C6680"/>
    <w:rsid w:val="002C6C47"/>
    <w:rsid w:val="002C79F1"/>
    <w:rsid w:val="002C7F0F"/>
    <w:rsid w:val="002D1CC4"/>
    <w:rsid w:val="002D1F1F"/>
    <w:rsid w:val="002D2396"/>
    <w:rsid w:val="002D267E"/>
    <w:rsid w:val="002D2AE5"/>
    <w:rsid w:val="002D3826"/>
    <w:rsid w:val="002D48BF"/>
    <w:rsid w:val="002D4959"/>
    <w:rsid w:val="002D5383"/>
    <w:rsid w:val="002D62C0"/>
    <w:rsid w:val="002D70C4"/>
    <w:rsid w:val="002D7E07"/>
    <w:rsid w:val="002E458A"/>
    <w:rsid w:val="002E691F"/>
    <w:rsid w:val="002E6E8D"/>
    <w:rsid w:val="002E7145"/>
    <w:rsid w:val="002E7225"/>
    <w:rsid w:val="002E7289"/>
    <w:rsid w:val="002F0415"/>
    <w:rsid w:val="002F0538"/>
    <w:rsid w:val="002F0F68"/>
    <w:rsid w:val="002F12E1"/>
    <w:rsid w:val="002F14EE"/>
    <w:rsid w:val="002F1D59"/>
    <w:rsid w:val="002F1F3A"/>
    <w:rsid w:val="002F35D8"/>
    <w:rsid w:val="002F46EC"/>
    <w:rsid w:val="002F48B5"/>
    <w:rsid w:val="002F4CBF"/>
    <w:rsid w:val="002F605B"/>
    <w:rsid w:val="002F6989"/>
    <w:rsid w:val="002F7B1B"/>
    <w:rsid w:val="00300212"/>
    <w:rsid w:val="0030061E"/>
    <w:rsid w:val="003008C0"/>
    <w:rsid w:val="0030175B"/>
    <w:rsid w:val="003021C4"/>
    <w:rsid w:val="003029FD"/>
    <w:rsid w:val="0030417F"/>
    <w:rsid w:val="0030455C"/>
    <w:rsid w:val="00304626"/>
    <w:rsid w:val="003046F0"/>
    <w:rsid w:val="0030579E"/>
    <w:rsid w:val="00306284"/>
    <w:rsid w:val="00306A48"/>
    <w:rsid w:val="00306A70"/>
    <w:rsid w:val="00307AA8"/>
    <w:rsid w:val="00311762"/>
    <w:rsid w:val="00311B15"/>
    <w:rsid w:val="00312559"/>
    <w:rsid w:val="00312DB0"/>
    <w:rsid w:val="00314423"/>
    <w:rsid w:val="003146CB"/>
    <w:rsid w:val="00315C2D"/>
    <w:rsid w:val="00316391"/>
    <w:rsid w:val="00316D8B"/>
    <w:rsid w:val="003201F6"/>
    <w:rsid w:val="00320642"/>
    <w:rsid w:val="003214AF"/>
    <w:rsid w:val="003218E2"/>
    <w:rsid w:val="0032248A"/>
    <w:rsid w:val="003242FC"/>
    <w:rsid w:val="00324DC7"/>
    <w:rsid w:val="003254C3"/>
    <w:rsid w:val="00325611"/>
    <w:rsid w:val="003260CF"/>
    <w:rsid w:val="00326651"/>
    <w:rsid w:val="00326CF9"/>
    <w:rsid w:val="00326F15"/>
    <w:rsid w:val="00330693"/>
    <w:rsid w:val="0033340D"/>
    <w:rsid w:val="003336F9"/>
    <w:rsid w:val="00333E8C"/>
    <w:rsid w:val="003345D7"/>
    <w:rsid w:val="00335504"/>
    <w:rsid w:val="003364BD"/>
    <w:rsid w:val="00336E3E"/>
    <w:rsid w:val="00336ED7"/>
    <w:rsid w:val="003405EA"/>
    <w:rsid w:val="00340A06"/>
    <w:rsid w:val="003418B0"/>
    <w:rsid w:val="003422A5"/>
    <w:rsid w:val="00342B97"/>
    <w:rsid w:val="00343325"/>
    <w:rsid w:val="003436AE"/>
    <w:rsid w:val="0034392D"/>
    <w:rsid w:val="00343C76"/>
    <w:rsid w:val="00344342"/>
    <w:rsid w:val="00344771"/>
    <w:rsid w:val="003454CF"/>
    <w:rsid w:val="003454E1"/>
    <w:rsid w:val="00346014"/>
    <w:rsid w:val="003477AD"/>
    <w:rsid w:val="00347EEA"/>
    <w:rsid w:val="003502AD"/>
    <w:rsid w:val="00350F83"/>
    <w:rsid w:val="00351007"/>
    <w:rsid w:val="003510CE"/>
    <w:rsid w:val="00351295"/>
    <w:rsid w:val="0035205D"/>
    <w:rsid w:val="0035288B"/>
    <w:rsid w:val="00352F32"/>
    <w:rsid w:val="0035487F"/>
    <w:rsid w:val="0035578E"/>
    <w:rsid w:val="00357964"/>
    <w:rsid w:val="00357C2A"/>
    <w:rsid w:val="003605A8"/>
    <w:rsid w:val="00361C4D"/>
    <w:rsid w:val="003621E5"/>
    <w:rsid w:val="003626FB"/>
    <w:rsid w:val="003631D1"/>
    <w:rsid w:val="00363D32"/>
    <w:rsid w:val="0036451A"/>
    <w:rsid w:val="003656B3"/>
    <w:rsid w:val="0036641E"/>
    <w:rsid w:val="0036658A"/>
    <w:rsid w:val="00366A3C"/>
    <w:rsid w:val="00367CC2"/>
    <w:rsid w:val="003718C2"/>
    <w:rsid w:val="00371B67"/>
    <w:rsid w:val="003738E3"/>
    <w:rsid w:val="003747A4"/>
    <w:rsid w:val="00374C20"/>
    <w:rsid w:val="0037513A"/>
    <w:rsid w:val="00375913"/>
    <w:rsid w:val="0037615A"/>
    <w:rsid w:val="003764D7"/>
    <w:rsid w:val="00377102"/>
    <w:rsid w:val="00380A49"/>
    <w:rsid w:val="00380A98"/>
    <w:rsid w:val="0038105D"/>
    <w:rsid w:val="00381788"/>
    <w:rsid w:val="00383394"/>
    <w:rsid w:val="00385AA2"/>
    <w:rsid w:val="00386719"/>
    <w:rsid w:val="00386AD2"/>
    <w:rsid w:val="00390A62"/>
    <w:rsid w:val="00390D71"/>
    <w:rsid w:val="003914D8"/>
    <w:rsid w:val="00391BC3"/>
    <w:rsid w:val="00391C9A"/>
    <w:rsid w:val="00392370"/>
    <w:rsid w:val="00393CDB"/>
    <w:rsid w:val="00393F20"/>
    <w:rsid w:val="00394288"/>
    <w:rsid w:val="003947D4"/>
    <w:rsid w:val="00395790"/>
    <w:rsid w:val="00395DB2"/>
    <w:rsid w:val="00397183"/>
    <w:rsid w:val="003971F1"/>
    <w:rsid w:val="003A021D"/>
    <w:rsid w:val="003A0F0F"/>
    <w:rsid w:val="003A5B0C"/>
    <w:rsid w:val="003A6805"/>
    <w:rsid w:val="003A79FC"/>
    <w:rsid w:val="003A7A91"/>
    <w:rsid w:val="003A7D43"/>
    <w:rsid w:val="003B19FE"/>
    <w:rsid w:val="003B2653"/>
    <w:rsid w:val="003B3372"/>
    <w:rsid w:val="003B3FCB"/>
    <w:rsid w:val="003B5AB4"/>
    <w:rsid w:val="003B7149"/>
    <w:rsid w:val="003B79B7"/>
    <w:rsid w:val="003B7D96"/>
    <w:rsid w:val="003C3315"/>
    <w:rsid w:val="003C37F4"/>
    <w:rsid w:val="003C3BC9"/>
    <w:rsid w:val="003C4D98"/>
    <w:rsid w:val="003C4E39"/>
    <w:rsid w:val="003C58F6"/>
    <w:rsid w:val="003C6AA4"/>
    <w:rsid w:val="003C7768"/>
    <w:rsid w:val="003D1ACE"/>
    <w:rsid w:val="003D2149"/>
    <w:rsid w:val="003D2380"/>
    <w:rsid w:val="003D3399"/>
    <w:rsid w:val="003D372D"/>
    <w:rsid w:val="003D45EF"/>
    <w:rsid w:val="003D5042"/>
    <w:rsid w:val="003D52E3"/>
    <w:rsid w:val="003D5463"/>
    <w:rsid w:val="003D5612"/>
    <w:rsid w:val="003D78BE"/>
    <w:rsid w:val="003D7C4D"/>
    <w:rsid w:val="003E04FA"/>
    <w:rsid w:val="003E0E0F"/>
    <w:rsid w:val="003E1B7C"/>
    <w:rsid w:val="003E1DBB"/>
    <w:rsid w:val="003E2F7D"/>
    <w:rsid w:val="003E3319"/>
    <w:rsid w:val="003E3324"/>
    <w:rsid w:val="003E43C8"/>
    <w:rsid w:val="003E4C28"/>
    <w:rsid w:val="003E4C7C"/>
    <w:rsid w:val="003E62DA"/>
    <w:rsid w:val="003E679B"/>
    <w:rsid w:val="003F0310"/>
    <w:rsid w:val="003F0D51"/>
    <w:rsid w:val="003F1085"/>
    <w:rsid w:val="003F1419"/>
    <w:rsid w:val="003F1F52"/>
    <w:rsid w:val="003F2D41"/>
    <w:rsid w:val="003F3629"/>
    <w:rsid w:val="003F36FE"/>
    <w:rsid w:val="003F3C50"/>
    <w:rsid w:val="003F3E4E"/>
    <w:rsid w:val="003F4769"/>
    <w:rsid w:val="003F5E30"/>
    <w:rsid w:val="003F6267"/>
    <w:rsid w:val="003F627A"/>
    <w:rsid w:val="003F679F"/>
    <w:rsid w:val="003F7C53"/>
    <w:rsid w:val="00402B63"/>
    <w:rsid w:val="00404451"/>
    <w:rsid w:val="00404F59"/>
    <w:rsid w:val="004053C8"/>
    <w:rsid w:val="00405A09"/>
    <w:rsid w:val="00405AFF"/>
    <w:rsid w:val="00407C30"/>
    <w:rsid w:val="00410041"/>
    <w:rsid w:val="00411213"/>
    <w:rsid w:val="004134D2"/>
    <w:rsid w:val="00414531"/>
    <w:rsid w:val="004165BC"/>
    <w:rsid w:val="00416801"/>
    <w:rsid w:val="00416AA8"/>
    <w:rsid w:val="00417EA0"/>
    <w:rsid w:val="004206F5"/>
    <w:rsid w:val="00421C9F"/>
    <w:rsid w:val="0042297A"/>
    <w:rsid w:val="004235FA"/>
    <w:rsid w:val="00424638"/>
    <w:rsid w:val="00424EB9"/>
    <w:rsid w:val="004251A6"/>
    <w:rsid w:val="00426905"/>
    <w:rsid w:val="00426EF0"/>
    <w:rsid w:val="004270A9"/>
    <w:rsid w:val="00427C4A"/>
    <w:rsid w:val="00427CC6"/>
    <w:rsid w:val="00430623"/>
    <w:rsid w:val="00430B08"/>
    <w:rsid w:val="00430FDA"/>
    <w:rsid w:val="00432032"/>
    <w:rsid w:val="00432165"/>
    <w:rsid w:val="004324E4"/>
    <w:rsid w:val="00433261"/>
    <w:rsid w:val="00434545"/>
    <w:rsid w:val="004350B0"/>
    <w:rsid w:val="004350D0"/>
    <w:rsid w:val="004361E6"/>
    <w:rsid w:val="004373E6"/>
    <w:rsid w:val="004377AD"/>
    <w:rsid w:val="004406A8"/>
    <w:rsid w:val="0044076C"/>
    <w:rsid w:val="0044267A"/>
    <w:rsid w:val="00442941"/>
    <w:rsid w:val="004454F6"/>
    <w:rsid w:val="004464BC"/>
    <w:rsid w:val="004468FE"/>
    <w:rsid w:val="004471ED"/>
    <w:rsid w:val="00447677"/>
    <w:rsid w:val="00450BD7"/>
    <w:rsid w:val="00451A43"/>
    <w:rsid w:val="00451B53"/>
    <w:rsid w:val="00452CE5"/>
    <w:rsid w:val="00454A6D"/>
    <w:rsid w:val="00455EFF"/>
    <w:rsid w:val="00461AEE"/>
    <w:rsid w:val="00461E8E"/>
    <w:rsid w:val="00463017"/>
    <w:rsid w:val="004631D1"/>
    <w:rsid w:val="00463353"/>
    <w:rsid w:val="00463511"/>
    <w:rsid w:val="004639B7"/>
    <w:rsid w:val="00463CD4"/>
    <w:rsid w:val="0046479F"/>
    <w:rsid w:val="00464B9F"/>
    <w:rsid w:val="00465090"/>
    <w:rsid w:val="00465463"/>
    <w:rsid w:val="00465635"/>
    <w:rsid w:val="00465F6B"/>
    <w:rsid w:val="0046617D"/>
    <w:rsid w:val="00467CE4"/>
    <w:rsid w:val="0047008B"/>
    <w:rsid w:val="00470EB7"/>
    <w:rsid w:val="00474177"/>
    <w:rsid w:val="004758D0"/>
    <w:rsid w:val="004772EF"/>
    <w:rsid w:val="004773F3"/>
    <w:rsid w:val="004803AB"/>
    <w:rsid w:val="00480F48"/>
    <w:rsid w:val="00481370"/>
    <w:rsid w:val="0048160B"/>
    <w:rsid w:val="0048177C"/>
    <w:rsid w:val="004819BA"/>
    <w:rsid w:val="00481FF6"/>
    <w:rsid w:val="00483ADB"/>
    <w:rsid w:val="0048426A"/>
    <w:rsid w:val="00485ECC"/>
    <w:rsid w:val="004901E7"/>
    <w:rsid w:val="00490387"/>
    <w:rsid w:val="0049079F"/>
    <w:rsid w:val="00490B21"/>
    <w:rsid w:val="00490D95"/>
    <w:rsid w:val="00491B05"/>
    <w:rsid w:val="00492D60"/>
    <w:rsid w:val="00493285"/>
    <w:rsid w:val="00494683"/>
    <w:rsid w:val="00494901"/>
    <w:rsid w:val="00496227"/>
    <w:rsid w:val="004979BE"/>
    <w:rsid w:val="004A08CB"/>
    <w:rsid w:val="004A0A44"/>
    <w:rsid w:val="004A0EF2"/>
    <w:rsid w:val="004A11B0"/>
    <w:rsid w:val="004A1358"/>
    <w:rsid w:val="004A15E5"/>
    <w:rsid w:val="004A192E"/>
    <w:rsid w:val="004A24CC"/>
    <w:rsid w:val="004A281C"/>
    <w:rsid w:val="004A36F9"/>
    <w:rsid w:val="004A3FD6"/>
    <w:rsid w:val="004A454D"/>
    <w:rsid w:val="004A5177"/>
    <w:rsid w:val="004A6484"/>
    <w:rsid w:val="004B0024"/>
    <w:rsid w:val="004B120A"/>
    <w:rsid w:val="004B22DD"/>
    <w:rsid w:val="004B279B"/>
    <w:rsid w:val="004B29AB"/>
    <w:rsid w:val="004B2DBA"/>
    <w:rsid w:val="004B59F2"/>
    <w:rsid w:val="004C0D81"/>
    <w:rsid w:val="004C1042"/>
    <w:rsid w:val="004C23CA"/>
    <w:rsid w:val="004C47F8"/>
    <w:rsid w:val="004C4A28"/>
    <w:rsid w:val="004C518C"/>
    <w:rsid w:val="004C51BD"/>
    <w:rsid w:val="004C56CF"/>
    <w:rsid w:val="004C6876"/>
    <w:rsid w:val="004C707F"/>
    <w:rsid w:val="004C71C6"/>
    <w:rsid w:val="004C7A0F"/>
    <w:rsid w:val="004C7B88"/>
    <w:rsid w:val="004D0745"/>
    <w:rsid w:val="004D4B23"/>
    <w:rsid w:val="004D4C36"/>
    <w:rsid w:val="004D6157"/>
    <w:rsid w:val="004E01A8"/>
    <w:rsid w:val="004E0283"/>
    <w:rsid w:val="004E19C2"/>
    <w:rsid w:val="004E30E1"/>
    <w:rsid w:val="004E3490"/>
    <w:rsid w:val="004E3A37"/>
    <w:rsid w:val="004E51B8"/>
    <w:rsid w:val="004E544E"/>
    <w:rsid w:val="004E54F3"/>
    <w:rsid w:val="004E5EFD"/>
    <w:rsid w:val="004E6C35"/>
    <w:rsid w:val="004E6CC2"/>
    <w:rsid w:val="004F0093"/>
    <w:rsid w:val="004F0AE0"/>
    <w:rsid w:val="004F0C47"/>
    <w:rsid w:val="004F13B7"/>
    <w:rsid w:val="004F1622"/>
    <w:rsid w:val="004F1871"/>
    <w:rsid w:val="004F1F9D"/>
    <w:rsid w:val="004F25D2"/>
    <w:rsid w:val="004F3FA7"/>
    <w:rsid w:val="004F4322"/>
    <w:rsid w:val="004F51B0"/>
    <w:rsid w:val="004F6226"/>
    <w:rsid w:val="00500331"/>
    <w:rsid w:val="00501853"/>
    <w:rsid w:val="005021D2"/>
    <w:rsid w:val="005021DF"/>
    <w:rsid w:val="00502444"/>
    <w:rsid w:val="00502FEF"/>
    <w:rsid w:val="00503658"/>
    <w:rsid w:val="00503ED8"/>
    <w:rsid w:val="005040D1"/>
    <w:rsid w:val="00505561"/>
    <w:rsid w:val="00505C8D"/>
    <w:rsid w:val="00505E7E"/>
    <w:rsid w:val="00506036"/>
    <w:rsid w:val="005063ED"/>
    <w:rsid w:val="00506B01"/>
    <w:rsid w:val="00507CE8"/>
    <w:rsid w:val="00510443"/>
    <w:rsid w:val="005107BD"/>
    <w:rsid w:val="00511B8A"/>
    <w:rsid w:val="00512216"/>
    <w:rsid w:val="00513496"/>
    <w:rsid w:val="00513FAF"/>
    <w:rsid w:val="00514C50"/>
    <w:rsid w:val="005151C6"/>
    <w:rsid w:val="0051534D"/>
    <w:rsid w:val="00516CCC"/>
    <w:rsid w:val="0052000C"/>
    <w:rsid w:val="005208E2"/>
    <w:rsid w:val="00520907"/>
    <w:rsid w:val="0052094E"/>
    <w:rsid w:val="00520D47"/>
    <w:rsid w:val="00522770"/>
    <w:rsid w:val="00523261"/>
    <w:rsid w:val="005236C4"/>
    <w:rsid w:val="00523E18"/>
    <w:rsid w:val="00524491"/>
    <w:rsid w:val="005257A0"/>
    <w:rsid w:val="0052583A"/>
    <w:rsid w:val="005264B6"/>
    <w:rsid w:val="0052710C"/>
    <w:rsid w:val="005275F5"/>
    <w:rsid w:val="00531234"/>
    <w:rsid w:val="00531302"/>
    <w:rsid w:val="005326E6"/>
    <w:rsid w:val="005329A4"/>
    <w:rsid w:val="00532FA9"/>
    <w:rsid w:val="00533B9D"/>
    <w:rsid w:val="00533C63"/>
    <w:rsid w:val="00534F36"/>
    <w:rsid w:val="00535469"/>
    <w:rsid w:val="00535F74"/>
    <w:rsid w:val="005375CB"/>
    <w:rsid w:val="00541415"/>
    <w:rsid w:val="00542534"/>
    <w:rsid w:val="005428D8"/>
    <w:rsid w:val="005433B4"/>
    <w:rsid w:val="00545938"/>
    <w:rsid w:val="00545FB8"/>
    <w:rsid w:val="00547C6D"/>
    <w:rsid w:val="005507B6"/>
    <w:rsid w:val="005509C0"/>
    <w:rsid w:val="005545F1"/>
    <w:rsid w:val="00555215"/>
    <w:rsid w:val="00555381"/>
    <w:rsid w:val="005554F7"/>
    <w:rsid w:val="00561564"/>
    <w:rsid w:val="005627A6"/>
    <w:rsid w:val="00563361"/>
    <w:rsid w:val="00564AF1"/>
    <w:rsid w:val="0056548D"/>
    <w:rsid w:val="005668B6"/>
    <w:rsid w:val="005673DA"/>
    <w:rsid w:val="005708CF"/>
    <w:rsid w:val="00572A06"/>
    <w:rsid w:val="00573B10"/>
    <w:rsid w:val="00573BAE"/>
    <w:rsid w:val="00573D8A"/>
    <w:rsid w:val="0057453D"/>
    <w:rsid w:val="005757C5"/>
    <w:rsid w:val="00575A90"/>
    <w:rsid w:val="00575CB9"/>
    <w:rsid w:val="00575CDA"/>
    <w:rsid w:val="00575D29"/>
    <w:rsid w:val="00577541"/>
    <w:rsid w:val="0058026B"/>
    <w:rsid w:val="00580A9C"/>
    <w:rsid w:val="00582C54"/>
    <w:rsid w:val="00584432"/>
    <w:rsid w:val="00585338"/>
    <w:rsid w:val="00585C0F"/>
    <w:rsid w:val="00587CBF"/>
    <w:rsid w:val="0059089E"/>
    <w:rsid w:val="005911B0"/>
    <w:rsid w:val="0059128B"/>
    <w:rsid w:val="005917F7"/>
    <w:rsid w:val="005918F8"/>
    <w:rsid w:val="00591F76"/>
    <w:rsid w:val="00592DA5"/>
    <w:rsid w:val="00593681"/>
    <w:rsid w:val="00593892"/>
    <w:rsid w:val="005942F6"/>
    <w:rsid w:val="00594A33"/>
    <w:rsid w:val="00594D8E"/>
    <w:rsid w:val="00595B1F"/>
    <w:rsid w:val="00595B2B"/>
    <w:rsid w:val="005965EE"/>
    <w:rsid w:val="00597C32"/>
    <w:rsid w:val="005A093D"/>
    <w:rsid w:val="005A0BA2"/>
    <w:rsid w:val="005A101E"/>
    <w:rsid w:val="005A1357"/>
    <w:rsid w:val="005A357A"/>
    <w:rsid w:val="005A57D3"/>
    <w:rsid w:val="005A58D0"/>
    <w:rsid w:val="005A58E3"/>
    <w:rsid w:val="005B0729"/>
    <w:rsid w:val="005B0D16"/>
    <w:rsid w:val="005B233F"/>
    <w:rsid w:val="005B248A"/>
    <w:rsid w:val="005B3210"/>
    <w:rsid w:val="005B53CA"/>
    <w:rsid w:val="005B548B"/>
    <w:rsid w:val="005B6039"/>
    <w:rsid w:val="005B68AA"/>
    <w:rsid w:val="005B70A3"/>
    <w:rsid w:val="005B7137"/>
    <w:rsid w:val="005B7877"/>
    <w:rsid w:val="005C05EF"/>
    <w:rsid w:val="005C0A4F"/>
    <w:rsid w:val="005C1176"/>
    <w:rsid w:val="005C1271"/>
    <w:rsid w:val="005C3889"/>
    <w:rsid w:val="005C39CB"/>
    <w:rsid w:val="005C4DD6"/>
    <w:rsid w:val="005C4ED3"/>
    <w:rsid w:val="005C5735"/>
    <w:rsid w:val="005C7B52"/>
    <w:rsid w:val="005D114F"/>
    <w:rsid w:val="005D1B5B"/>
    <w:rsid w:val="005D24D0"/>
    <w:rsid w:val="005D36EF"/>
    <w:rsid w:val="005D5217"/>
    <w:rsid w:val="005D590E"/>
    <w:rsid w:val="005D6318"/>
    <w:rsid w:val="005D6619"/>
    <w:rsid w:val="005D6C0B"/>
    <w:rsid w:val="005E23D1"/>
    <w:rsid w:val="005E382C"/>
    <w:rsid w:val="005E4BFA"/>
    <w:rsid w:val="005E64CA"/>
    <w:rsid w:val="005E6F04"/>
    <w:rsid w:val="005E737A"/>
    <w:rsid w:val="005F0938"/>
    <w:rsid w:val="005F0E38"/>
    <w:rsid w:val="005F1E25"/>
    <w:rsid w:val="005F2585"/>
    <w:rsid w:val="005F4E67"/>
    <w:rsid w:val="005F6A06"/>
    <w:rsid w:val="005F71CD"/>
    <w:rsid w:val="005F72FE"/>
    <w:rsid w:val="005F7BDA"/>
    <w:rsid w:val="006006CD"/>
    <w:rsid w:val="0060103A"/>
    <w:rsid w:val="006019C2"/>
    <w:rsid w:val="0060389F"/>
    <w:rsid w:val="00603A3D"/>
    <w:rsid w:val="006047B7"/>
    <w:rsid w:val="00605BB4"/>
    <w:rsid w:val="00605ED4"/>
    <w:rsid w:val="00606925"/>
    <w:rsid w:val="006077ED"/>
    <w:rsid w:val="00607D2C"/>
    <w:rsid w:val="00610099"/>
    <w:rsid w:val="0061042E"/>
    <w:rsid w:val="00611DC6"/>
    <w:rsid w:val="006127B5"/>
    <w:rsid w:val="00613787"/>
    <w:rsid w:val="00613DF1"/>
    <w:rsid w:val="00616559"/>
    <w:rsid w:val="00617165"/>
    <w:rsid w:val="006174CA"/>
    <w:rsid w:val="00620D76"/>
    <w:rsid w:val="0062296C"/>
    <w:rsid w:val="00622F01"/>
    <w:rsid w:val="00622F6B"/>
    <w:rsid w:val="00623556"/>
    <w:rsid w:val="00623CA3"/>
    <w:rsid w:val="006241C8"/>
    <w:rsid w:val="00624324"/>
    <w:rsid w:val="00624AF4"/>
    <w:rsid w:val="00624DEB"/>
    <w:rsid w:val="0062650A"/>
    <w:rsid w:val="00626A22"/>
    <w:rsid w:val="00627061"/>
    <w:rsid w:val="00627ED1"/>
    <w:rsid w:val="00630286"/>
    <w:rsid w:val="00630D0C"/>
    <w:rsid w:val="00631BE6"/>
    <w:rsid w:val="00632EE4"/>
    <w:rsid w:val="00632F43"/>
    <w:rsid w:val="00633874"/>
    <w:rsid w:val="006339FC"/>
    <w:rsid w:val="006347D4"/>
    <w:rsid w:val="00634D6A"/>
    <w:rsid w:val="00636028"/>
    <w:rsid w:val="00636A80"/>
    <w:rsid w:val="00636D40"/>
    <w:rsid w:val="00637C6B"/>
    <w:rsid w:val="00640166"/>
    <w:rsid w:val="006414C4"/>
    <w:rsid w:val="00641955"/>
    <w:rsid w:val="00641C36"/>
    <w:rsid w:val="00641EF4"/>
    <w:rsid w:val="00642577"/>
    <w:rsid w:val="0064440D"/>
    <w:rsid w:val="00644708"/>
    <w:rsid w:val="006459F5"/>
    <w:rsid w:val="00646FD2"/>
    <w:rsid w:val="0064730F"/>
    <w:rsid w:val="00647AF4"/>
    <w:rsid w:val="00650862"/>
    <w:rsid w:val="00651380"/>
    <w:rsid w:val="006515B2"/>
    <w:rsid w:val="006523F3"/>
    <w:rsid w:val="00652D83"/>
    <w:rsid w:val="00653266"/>
    <w:rsid w:val="006542E6"/>
    <w:rsid w:val="00655F40"/>
    <w:rsid w:val="006568C4"/>
    <w:rsid w:val="0066074A"/>
    <w:rsid w:val="00663D93"/>
    <w:rsid w:val="00664B95"/>
    <w:rsid w:val="00665F31"/>
    <w:rsid w:val="00667197"/>
    <w:rsid w:val="0067042C"/>
    <w:rsid w:val="00671F7B"/>
    <w:rsid w:val="0067242E"/>
    <w:rsid w:val="00672656"/>
    <w:rsid w:val="006730A3"/>
    <w:rsid w:val="006735BC"/>
    <w:rsid w:val="00673A41"/>
    <w:rsid w:val="00673ED5"/>
    <w:rsid w:val="00673F1A"/>
    <w:rsid w:val="006748C9"/>
    <w:rsid w:val="006748FC"/>
    <w:rsid w:val="00674A50"/>
    <w:rsid w:val="0067587E"/>
    <w:rsid w:val="00676BB2"/>
    <w:rsid w:val="006775AD"/>
    <w:rsid w:val="006809B8"/>
    <w:rsid w:val="00681411"/>
    <w:rsid w:val="00681B35"/>
    <w:rsid w:val="00682307"/>
    <w:rsid w:val="00685CAA"/>
    <w:rsid w:val="00686441"/>
    <w:rsid w:val="00686797"/>
    <w:rsid w:val="00687F2A"/>
    <w:rsid w:val="00690D69"/>
    <w:rsid w:val="00692034"/>
    <w:rsid w:val="0069217D"/>
    <w:rsid w:val="00692CCA"/>
    <w:rsid w:val="006935A8"/>
    <w:rsid w:val="00693A51"/>
    <w:rsid w:val="0069442D"/>
    <w:rsid w:val="006944DF"/>
    <w:rsid w:val="00694E82"/>
    <w:rsid w:val="00694EEE"/>
    <w:rsid w:val="00695639"/>
    <w:rsid w:val="006957D0"/>
    <w:rsid w:val="006962F1"/>
    <w:rsid w:val="0069670A"/>
    <w:rsid w:val="006972D2"/>
    <w:rsid w:val="006A0E60"/>
    <w:rsid w:val="006A1519"/>
    <w:rsid w:val="006A24AC"/>
    <w:rsid w:val="006A380E"/>
    <w:rsid w:val="006A4302"/>
    <w:rsid w:val="006A485D"/>
    <w:rsid w:val="006A6145"/>
    <w:rsid w:val="006A7FEA"/>
    <w:rsid w:val="006B037A"/>
    <w:rsid w:val="006B0842"/>
    <w:rsid w:val="006B1C40"/>
    <w:rsid w:val="006B20DA"/>
    <w:rsid w:val="006B22B7"/>
    <w:rsid w:val="006B44CA"/>
    <w:rsid w:val="006B49BA"/>
    <w:rsid w:val="006B5035"/>
    <w:rsid w:val="006B53A2"/>
    <w:rsid w:val="006B6EA2"/>
    <w:rsid w:val="006B6F45"/>
    <w:rsid w:val="006B759C"/>
    <w:rsid w:val="006B7E53"/>
    <w:rsid w:val="006C0CAA"/>
    <w:rsid w:val="006C11FF"/>
    <w:rsid w:val="006C3929"/>
    <w:rsid w:val="006C3B11"/>
    <w:rsid w:val="006C4064"/>
    <w:rsid w:val="006C4B36"/>
    <w:rsid w:val="006C5FFE"/>
    <w:rsid w:val="006C6498"/>
    <w:rsid w:val="006C66F7"/>
    <w:rsid w:val="006D11DF"/>
    <w:rsid w:val="006D29FB"/>
    <w:rsid w:val="006D2EBF"/>
    <w:rsid w:val="006D2F3F"/>
    <w:rsid w:val="006D33AE"/>
    <w:rsid w:val="006D4BCB"/>
    <w:rsid w:val="006D598E"/>
    <w:rsid w:val="006D6AF2"/>
    <w:rsid w:val="006D754F"/>
    <w:rsid w:val="006E0DF6"/>
    <w:rsid w:val="006E113F"/>
    <w:rsid w:val="006E1201"/>
    <w:rsid w:val="006E198D"/>
    <w:rsid w:val="006E1D40"/>
    <w:rsid w:val="006E25A6"/>
    <w:rsid w:val="006E2C05"/>
    <w:rsid w:val="006E4BBF"/>
    <w:rsid w:val="006E6CC3"/>
    <w:rsid w:val="006E6F12"/>
    <w:rsid w:val="006F005D"/>
    <w:rsid w:val="006F1A23"/>
    <w:rsid w:val="006F1EEE"/>
    <w:rsid w:val="006F47CA"/>
    <w:rsid w:val="006F4ED2"/>
    <w:rsid w:val="006F54ED"/>
    <w:rsid w:val="007009B4"/>
    <w:rsid w:val="00700B83"/>
    <w:rsid w:val="00700FC1"/>
    <w:rsid w:val="007011AF"/>
    <w:rsid w:val="007016BF"/>
    <w:rsid w:val="00701B60"/>
    <w:rsid w:val="0070329E"/>
    <w:rsid w:val="00703F07"/>
    <w:rsid w:val="00704218"/>
    <w:rsid w:val="00704252"/>
    <w:rsid w:val="00704329"/>
    <w:rsid w:val="007045C2"/>
    <w:rsid w:val="00706786"/>
    <w:rsid w:val="007069A6"/>
    <w:rsid w:val="007075A0"/>
    <w:rsid w:val="00707FFA"/>
    <w:rsid w:val="007107B6"/>
    <w:rsid w:val="007115CE"/>
    <w:rsid w:val="00711FC9"/>
    <w:rsid w:val="00712383"/>
    <w:rsid w:val="00712661"/>
    <w:rsid w:val="00712D4B"/>
    <w:rsid w:val="00713091"/>
    <w:rsid w:val="007134F7"/>
    <w:rsid w:val="00714366"/>
    <w:rsid w:val="00715803"/>
    <w:rsid w:val="00715E95"/>
    <w:rsid w:val="00716038"/>
    <w:rsid w:val="00717F19"/>
    <w:rsid w:val="0072105A"/>
    <w:rsid w:val="0072198A"/>
    <w:rsid w:val="00722415"/>
    <w:rsid w:val="00722BD8"/>
    <w:rsid w:val="00723D5E"/>
    <w:rsid w:val="00723FBC"/>
    <w:rsid w:val="007264D2"/>
    <w:rsid w:val="00727F11"/>
    <w:rsid w:val="00732B4F"/>
    <w:rsid w:val="00732CE9"/>
    <w:rsid w:val="0073391E"/>
    <w:rsid w:val="00734171"/>
    <w:rsid w:val="0073423A"/>
    <w:rsid w:val="00734888"/>
    <w:rsid w:val="007358C4"/>
    <w:rsid w:val="00736003"/>
    <w:rsid w:val="0073608E"/>
    <w:rsid w:val="00736B0C"/>
    <w:rsid w:val="00736BA2"/>
    <w:rsid w:val="00737383"/>
    <w:rsid w:val="007405E7"/>
    <w:rsid w:val="00740B24"/>
    <w:rsid w:val="00740B84"/>
    <w:rsid w:val="00741709"/>
    <w:rsid w:val="00742994"/>
    <w:rsid w:val="00743D15"/>
    <w:rsid w:val="0074421F"/>
    <w:rsid w:val="0074461C"/>
    <w:rsid w:val="0074598C"/>
    <w:rsid w:val="00745CFC"/>
    <w:rsid w:val="00745D64"/>
    <w:rsid w:val="00745EC2"/>
    <w:rsid w:val="007468BB"/>
    <w:rsid w:val="00746D80"/>
    <w:rsid w:val="007470D4"/>
    <w:rsid w:val="00747788"/>
    <w:rsid w:val="00747C4B"/>
    <w:rsid w:val="007502CD"/>
    <w:rsid w:val="00750C42"/>
    <w:rsid w:val="00751804"/>
    <w:rsid w:val="007520AA"/>
    <w:rsid w:val="0075231F"/>
    <w:rsid w:val="007528F3"/>
    <w:rsid w:val="00753257"/>
    <w:rsid w:val="0075418C"/>
    <w:rsid w:val="00754317"/>
    <w:rsid w:val="00754E98"/>
    <w:rsid w:val="0076002C"/>
    <w:rsid w:val="007619EF"/>
    <w:rsid w:val="00761C3D"/>
    <w:rsid w:val="00764091"/>
    <w:rsid w:val="00765BFB"/>
    <w:rsid w:val="00765F13"/>
    <w:rsid w:val="00766959"/>
    <w:rsid w:val="00766BD2"/>
    <w:rsid w:val="00767E17"/>
    <w:rsid w:val="0077106E"/>
    <w:rsid w:val="007714DC"/>
    <w:rsid w:val="00772448"/>
    <w:rsid w:val="0077278C"/>
    <w:rsid w:val="00773487"/>
    <w:rsid w:val="007734EC"/>
    <w:rsid w:val="007773A8"/>
    <w:rsid w:val="00780237"/>
    <w:rsid w:val="007802C6"/>
    <w:rsid w:val="00782A7A"/>
    <w:rsid w:val="00783EDF"/>
    <w:rsid w:val="00784F27"/>
    <w:rsid w:val="0078579B"/>
    <w:rsid w:val="00786281"/>
    <w:rsid w:val="00786FD8"/>
    <w:rsid w:val="00787241"/>
    <w:rsid w:val="00793D32"/>
    <w:rsid w:val="00794281"/>
    <w:rsid w:val="0079460B"/>
    <w:rsid w:val="0079660E"/>
    <w:rsid w:val="007A0B5D"/>
    <w:rsid w:val="007A1CE4"/>
    <w:rsid w:val="007A2609"/>
    <w:rsid w:val="007A3EAD"/>
    <w:rsid w:val="007A4A33"/>
    <w:rsid w:val="007A4DB8"/>
    <w:rsid w:val="007A694E"/>
    <w:rsid w:val="007B04E5"/>
    <w:rsid w:val="007B060B"/>
    <w:rsid w:val="007B112B"/>
    <w:rsid w:val="007B145B"/>
    <w:rsid w:val="007B27E3"/>
    <w:rsid w:val="007B3145"/>
    <w:rsid w:val="007B36E6"/>
    <w:rsid w:val="007B45C2"/>
    <w:rsid w:val="007B56DE"/>
    <w:rsid w:val="007B5A4D"/>
    <w:rsid w:val="007B605D"/>
    <w:rsid w:val="007B6D9F"/>
    <w:rsid w:val="007B780F"/>
    <w:rsid w:val="007B786D"/>
    <w:rsid w:val="007C1F7C"/>
    <w:rsid w:val="007C4F72"/>
    <w:rsid w:val="007C6296"/>
    <w:rsid w:val="007C629C"/>
    <w:rsid w:val="007C63D8"/>
    <w:rsid w:val="007C7ABB"/>
    <w:rsid w:val="007C7DDF"/>
    <w:rsid w:val="007D0F3B"/>
    <w:rsid w:val="007D129E"/>
    <w:rsid w:val="007D13FB"/>
    <w:rsid w:val="007D145C"/>
    <w:rsid w:val="007D1845"/>
    <w:rsid w:val="007D1AE9"/>
    <w:rsid w:val="007D28A3"/>
    <w:rsid w:val="007D3045"/>
    <w:rsid w:val="007D3940"/>
    <w:rsid w:val="007D3F75"/>
    <w:rsid w:val="007D3FA8"/>
    <w:rsid w:val="007D5A7D"/>
    <w:rsid w:val="007D7D03"/>
    <w:rsid w:val="007E068A"/>
    <w:rsid w:val="007E09C2"/>
    <w:rsid w:val="007E16CC"/>
    <w:rsid w:val="007E1E7D"/>
    <w:rsid w:val="007E2140"/>
    <w:rsid w:val="007E2262"/>
    <w:rsid w:val="007E243A"/>
    <w:rsid w:val="007E331B"/>
    <w:rsid w:val="007E3812"/>
    <w:rsid w:val="007E3E0E"/>
    <w:rsid w:val="007E3F6A"/>
    <w:rsid w:val="007E4931"/>
    <w:rsid w:val="007E5BD4"/>
    <w:rsid w:val="007E63B6"/>
    <w:rsid w:val="007E7EF1"/>
    <w:rsid w:val="007F04A3"/>
    <w:rsid w:val="007F09D2"/>
    <w:rsid w:val="007F1B5C"/>
    <w:rsid w:val="007F3B99"/>
    <w:rsid w:val="007F3E90"/>
    <w:rsid w:val="007F6EE0"/>
    <w:rsid w:val="007F7905"/>
    <w:rsid w:val="007F7C85"/>
    <w:rsid w:val="00800868"/>
    <w:rsid w:val="00801159"/>
    <w:rsid w:val="00801A44"/>
    <w:rsid w:val="0080234E"/>
    <w:rsid w:val="00802765"/>
    <w:rsid w:val="00802C3F"/>
    <w:rsid w:val="008038F7"/>
    <w:rsid w:val="00803DE6"/>
    <w:rsid w:val="008056A1"/>
    <w:rsid w:val="008059D7"/>
    <w:rsid w:val="008071E0"/>
    <w:rsid w:val="00807495"/>
    <w:rsid w:val="00807CBB"/>
    <w:rsid w:val="008109AB"/>
    <w:rsid w:val="008116B1"/>
    <w:rsid w:val="008122E0"/>
    <w:rsid w:val="0081250E"/>
    <w:rsid w:val="008134C2"/>
    <w:rsid w:val="0081412B"/>
    <w:rsid w:val="008141DD"/>
    <w:rsid w:val="008157FF"/>
    <w:rsid w:val="008168B4"/>
    <w:rsid w:val="00816C09"/>
    <w:rsid w:val="00816EFC"/>
    <w:rsid w:val="00820494"/>
    <w:rsid w:val="008207BE"/>
    <w:rsid w:val="008213BD"/>
    <w:rsid w:val="008213E7"/>
    <w:rsid w:val="008225B4"/>
    <w:rsid w:val="00823F8B"/>
    <w:rsid w:val="0082546A"/>
    <w:rsid w:val="00826274"/>
    <w:rsid w:val="00826AD6"/>
    <w:rsid w:val="00826BB2"/>
    <w:rsid w:val="00826F2A"/>
    <w:rsid w:val="00826F3A"/>
    <w:rsid w:val="0083057C"/>
    <w:rsid w:val="00830769"/>
    <w:rsid w:val="00831258"/>
    <w:rsid w:val="00832A6E"/>
    <w:rsid w:val="0083309B"/>
    <w:rsid w:val="00833554"/>
    <w:rsid w:val="00835A55"/>
    <w:rsid w:val="008364F6"/>
    <w:rsid w:val="008367C3"/>
    <w:rsid w:val="008373E6"/>
    <w:rsid w:val="0083781A"/>
    <w:rsid w:val="0084041F"/>
    <w:rsid w:val="008406A8"/>
    <w:rsid w:val="00840F99"/>
    <w:rsid w:val="00841263"/>
    <w:rsid w:val="0084262F"/>
    <w:rsid w:val="00842784"/>
    <w:rsid w:val="008440A1"/>
    <w:rsid w:val="00844645"/>
    <w:rsid w:val="00844E7C"/>
    <w:rsid w:val="0084602A"/>
    <w:rsid w:val="00846BBE"/>
    <w:rsid w:val="00847961"/>
    <w:rsid w:val="00847D8A"/>
    <w:rsid w:val="00850820"/>
    <w:rsid w:val="008518A0"/>
    <w:rsid w:val="008526B1"/>
    <w:rsid w:val="008536B2"/>
    <w:rsid w:val="00853D71"/>
    <w:rsid w:val="00854258"/>
    <w:rsid w:val="0085577A"/>
    <w:rsid w:val="00856656"/>
    <w:rsid w:val="00856AAE"/>
    <w:rsid w:val="00856CA5"/>
    <w:rsid w:val="008574C7"/>
    <w:rsid w:val="0086175A"/>
    <w:rsid w:val="00861C28"/>
    <w:rsid w:val="00861D9C"/>
    <w:rsid w:val="00862648"/>
    <w:rsid w:val="00862902"/>
    <w:rsid w:val="00862D86"/>
    <w:rsid w:val="00864AB1"/>
    <w:rsid w:val="008661B1"/>
    <w:rsid w:val="00866B36"/>
    <w:rsid w:val="00866DBD"/>
    <w:rsid w:val="00866E91"/>
    <w:rsid w:val="00867572"/>
    <w:rsid w:val="00870FC4"/>
    <w:rsid w:val="008711B5"/>
    <w:rsid w:val="00871391"/>
    <w:rsid w:val="0087159F"/>
    <w:rsid w:val="00872978"/>
    <w:rsid w:val="00872B81"/>
    <w:rsid w:val="00873B14"/>
    <w:rsid w:val="0087423F"/>
    <w:rsid w:val="0087474C"/>
    <w:rsid w:val="008748FA"/>
    <w:rsid w:val="008758FF"/>
    <w:rsid w:val="008779CD"/>
    <w:rsid w:val="008800CF"/>
    <w:rsid w:val="008802AF"/>
    <w:rsid w:val="0088352F"/>
    <w:rsid w:val="00883C39"/>
    <w:rsid w:val="00883C80"/>
    <w:rsid w:val="008845E3"/>
    <w:rsid w:val="008850B1"/>
    <w:rsid w:val="008850FD"/>
    <w:rsid w:val="0088590F"/>
    <w:rsid w:val="00886549"/>
    <w:rsid w:val="00887B66"/>
    <w:rsid w:val="00887E51"/>
    <w:rsid w:val="0089050C"/>
    <w:rsid w:val="00891372"/>
    <w:rsid w:val="008925E9"/>
    <w:rsid w:val="00892BD9"/>
    <w:rsid w:val="008933F8"/>
    <w:rsid w:val="00893862"/>
    <w:rsid w:val="008938F0"/>
    <w:rsid w:val="00893F4D"/>
    <w:rsid w:val="00894A7D"/>
    <w:rsid w:val="00894E04"/>
    <w:rsid w:val="00894F76"/>
    <w:rsid w:val="00895543"/>
    <w:rsid w:val="00896412"/>
    <w:rsid w:val="0089745B"/>
    <w:rsid w:val="008A20AA"/>
    <w:rsid w:val="008A35A5"/>
    <w:rsid w:val="008A3E00"/>
    <w:rsid w:val="008A5263"/>
    <w:rsid w:val="008A5958"/>
    <w:rsid w:val="008A6AD3"/>
    <w:rsid w:val="008A6BCC"/>
    <w:rsid w:val="008A7C47"/>
    <w:rsid w:val="008A7F33"/>
    <w:rsid w:val="008B01D9"/>
    <w:rsid w:val="008B0235"/>
    <w:rsid w:val="008B048C"/>
    <w:rsid w:val="008B0E4B"/>
    <w:rsid w:val="008B1403"/>
    <w:rsid w:val="008B23C4"/>
    <w:rsid w:val="008B2454"/>
    <w:rsid w:val="008B38D8"/>
    <w:rsid w:val="008B5B28"/>
    <w:rsid w:val="008B5BFE"/>
    <w:rsid w:val="008B745B"/>
    <w:rsid w:val="008B7FD4"/>
    <w:rsid w:val="008C05DC"/>
    <w:rsid w:val="008C0D53"/>
    <w:rsid w:val="008C24F7"/>
    <w:rsid w:val="008C261F"/>
    <w:rsid w:val="008C3577"/>
    <w:rsid w:val="008C362E"/>
    <w:rsid w:val="008C3ED1"/>
    <w:rsid w:val="008C3FD8"/>
    <w:rsid w:val="008C504E"/>
    <w:rsid w:val="008C5AA6"/>
    <w:rsid w:val="008C5FDC"/>
    <w:rsid w:val="008C6351"/>
    <w:rsid w:val="008C7981"/>
    <w:rsid w:val="008D1E1D"/>
    <w:rsid w:val="008D258A"/>
    <w:rsid w:val="008D2B2C"/>
    <w:rsid w:val="008D3C91"/>
    <w:rsid w:val="008D3FB1"/>
    <w:rsid w:val="008D42AE"/>
    <w:rsid w:val="008D63D6"/>
    <w:rsid w:val="008D6DCD"/>
    <w:rsid w:val="008E0052"/>
    <w:rsid w:val="008E01B1"/>
    <w:rsid w:val="008E10FE"/>
    <w:rsid w:val="008E22AA"/>
    <w:rsid w:val="008E3032"/>
    <w:rsid w:val="008E35E0"/>
    <w:rsid w:val="008E371D"/>
    <w:rsid w:val="008E3802"/>
    <w:rsid w:val="008E4D43"/>
    <w:rsid w:val="008E6D4C"/>
    <w:rsid w:val="008E7801"/>
    <w:rsid w:val="008F0B23"/>
    <w:rsid w:val="008F2ADD"/>
    <w:rsid w:val="008F2D79"/>
    <w:rsid w:val="008F3B76"/>
    <w:rsid w:val="008F3EB3"/>
    <w:rsid w:val="008F40BA"/>
    <w:rsid w:val="008F40F3"/>
    <w:rsid w:val="008F7CB9"/>
    <w:rsid w:val="0090010C"/>
    <w:rsid w:val="00900D6C"/>
    <w:rsid w:val="009021BC"/>
    <w:rsid w:val="009030E3"/>
    <w:rsid w:val="009036B6"/>
    <w:rsid w:val="00904309"/>
    <w:rsid w:val="009058AA"/>
    <w:rsid w:val="009059DD"/>
    <w:rsid w:val="0090628E"/>
    <w:rsid w:val="00906FA7"/>
    <w:rsid w:val="009079C8"/>
    <w:rsid w:val="00910310"/>
    <w:rsid w:val="00910529"/>
    <w:rsid w:val="00911218"/>
    <w:rsid w:val="0091326C"/>
    <w:rsid w:val="009133DD"/>
    <w:rsid w:val="00913491"/>
    <w:rsid w:val="0091399C"/>
    <w:rsid w:val="0091426E"/>
    <w:rsid w:val="009142E4"/>
    <w:rsid w:val="009155D5"/>
    <w:rsid w:val="00915A7D"/>
    <w:rsid w:val="009166FF"/>
    <w:rsid w:val="00917C06"/>
    <w:rsid w:val="00917C45"/>
    <w:rsid w:val="0092007A"/>
    <w:rsid w:val="00920479"/>
    <w:rsid w:val="00920881"/>
    <w:rsid w:val="00922EA2"/>
    <w:rsid w:val="009238E6"/>
    <w:rsid w:val="009249D5"/>
    <w:rsid w:val="00925429"/>
    <w:rsid w:val="00925E28"/>
    <w:rsid w:val="0092686D"/>
    <w:rsid w:val="0092710E"/>
    <w:rsid w:val="0093020F"/>
    <w:rsid w:val="009303DE"/>
    <w:rsid w:val="00933800"/>
    <w:rsid w:val="00934AB1"/>
    <w:rsid w:val="009355F1"/>
    <w:rsid w:val="00935955"/>
    <w:rsid w:val="009360FD"/>
    <w:rsid w:val="00936F58"/>
    <w:rsid w:val="00937490"/>
    <w:rsid w:val="0094089D"/>
    <w:rsid w:val="0094249C"/>
    <w:rsid w:val="00945234"/>
    <w:rsid w:val="009454D7"/>
    <w:rsid w:val="00945993"/>
    <w:rsid w:val="00945ACF"/>
    <w:rsid w:val="00945FFC"/>
    <w:rsid w:val="00946116"/>
    <w:rsid w:val="009464BE"/>
    <w:rsid w:val="00946D97"/>
    <w:rsid w:val="00947DCA"/>
    <w:rsid w:val="00947EF7"/>
    <w:rsid w:val="0095004A"/>
    <w:rsid w:val="00950970"/>
    <w:rsid w:val="00950BA2"/>
    <w:rsid w:val="00950FA8"/>
    <w:rsid w:val="00952F8A"/>
    <w:rsid w:val="009536B8"/>
    <w:rsid w:val="00953D39"/>
    <w:rsid w:val="00955FDB"/>
    <w:rsid w:val="00960D75"/>
    <w:rsid w:val="00962227"/>
    <w:rsid w:val="009641AB"/>
    <w:rsid w:val="009645D9"/>
    <w:rsid w:val="00964DA3"/>
    <w:rsid w:val="00965F0E"/>
    <w:rsid w:val="00966E67"/>
    <w:rsid w:val="00967016"/>
    <w:rsid w:val="0097127F"/>
    <w:rsid w:val="00971824"/>
    <w:rsid w:val="00971C3F"/>
    <w:rsid w:val="00971E7C"/>
    <w:rsid w:val="009722B8"/>
    <w:rsid w:val="009728B2"/>
    <w:rsid w:val="00973CDC"/>
    <w:rsid w:val="00975006"/>
    <w:rsid w:val="009753D5"/>
    <w:rsid w:val="00975793"/>
    <w:rsid w:val="00975F4C"/>
    <w:rsid w:val="009768A4"/>
    <w:rsid w:val="009776BF"/>
    <w:rsid w:val="009804B3"/>
    <w:rsid w:val="00980594"/>
    <w:rsid w:val="00980834"/>
    <w:rsid w:val="009808C0"/>
    <w:rsid w:val="00980B19"/>
    <w:rsid w:val="0098221A"/>
    <w:rsid w:val="0098252B"/>
    <w:rsid w:val="009829F1"/>
    <w:rsid w:val="00982A14"/>
    <w:rsid w:val="00982D43"/>
    <w:rsid w:val="00983039"/>
    <w:rsid w:val="0098308A"/>
    <w:rsid w:val="009834DC"/>
    <w:rsid w:val="00983FF2"/>
    <w:rsid w:val="00984541"/>
    <w:rsid w:val="00984B68"/>
    <w:rsid w:val="00985B50"/>
    <w:rsid w:val="0098677B"/>
    <w:rsid w:val="00986B07"/>
    <w:rsid w:val="00987659"/>
    <w:rsid w:val="0098777E"/>
    <w:rsid w:val="009906F6"/>
    <w:rsid w:val="00990AED"/>
    <w:rsid w:val="00992DAA"/>
    <w:rsid w:val="00993005"/>
    <w:rsid w:val="00994A3A"/>
    <w:rsid w:val="00994A9D"/>
    <w:rsid w:val="00994FB7"/>
    <w:rsid w:val="00996A9E"/>
    <w:rsid w:val="00996F29"/>
    <w:rsid w:val="009A00A8"/>
    <w:rsid w:val="009A0EB6"/>
    <w:rsid w:val="009A1852"/>
    <w:rsid w:val="009A1B28"/>
    <w:rsid w:val="009A1B3F"/>
    <w:rsid w:val="009A1EB7"/>
    <w:rsid w:val="009A26AD"/>
    <w:rsid w:val="009A2A80"/>
    <w:rsid w:val="009A3E1E"/>
    <w:rsid w:val="009A3F03"/>
    <w:rsid w:val="009A3FB0"/>
    <w:rsid w:val="009A5204"/>
    <w:rsid w:val="009A5EEC"/>
    <w:rsid w:val="009A63C7"/>
    <w:rsid w:val="009A675F"/>
    <w:rsid w:val="009A6CF1"/>
    <w:rsid w:val="009A7713"/>
    <w:rsid w:val="009A778B"/>
    <w:rsid w:val="009B06CD"/>
    <w:rsid w:val="009B0970"/>
    <w:rsid w:val="009B1331"/>
    <w:rsid w:val="009B33AC"/>
    <w:rsid w:val="009B3A58"/>
    <w:rsid w:val="009B5FA1"/>
    <w:rsid w:val="009B6D16"/>
    <w:rsid w:val="009B779F"/>
    <w:rsid w:val="009B78B1"/>
    <w:rsid w:val="009B7F03"/>
    <w:rsid w:val="009C03BC"/>
    <w:rsid w:val="009C0D1D"/>
    <w:rsid w:val="009C0E5A"/>
    <w:rsid w:val="009C1C22"/>
    <w:rsid w:val="009C2637"/>
    <w:rsid w:val="009C35C4"/>
    <w:rsid w:val="009C36EC"/>
    <w:rsid w:val="009C42A7"/>
    <w:rsid w:val="009C5877"/>
    <w:rsid w:val="009C6738"/>
    <w:rsid w:val="009C7EC9"/>
    <w:rsid w:val="009D0CAE"/>
    <w:rsid w:val="009D0EE7"/>
    <w:rsid w:val="009D3584"/>
    <w:rsid w:val="009D3747"/>
    <w:rsid w:val="009D42F0"/>
    <w:rsid w:val="009D5B1F"/>
    <w:rsid w:val="009D6794"/>
    <w:rsid w:val="009D68C0"/>
    <w:rsid w:val="009D6FE2"/>
    <w:rsid w:val="009D7471"/>
    <w:rsid w:val="009D7CFE"/>
    <w:rsid w:val="009E082E"/>
    <w:rsid w:val="009E0D5D"/>
    <w:rsid w:val="009E1CAB"/>
    <w:rsid w:val="009E3BD4"/>
    <w:rsid w:val="009E46A7"/>
    <w:rsid w:val="009E51BB"/>
    <w:rsid w:val="009E59AB"/>
    <w:rsid w:val="009E6D4F"/>
    <w:rsid w:val="009E728D"/>
    <w:rsid w:val="009E773E"/>
    <w:rsid w:val="009E7DE4"/>
    <w:rsid w:val="009F1709"/>
    <w:rsid w:val="009F1E20"/>
    <w:rsid w:val="009F2A2F"/>
    <w:rsid w:val="009F33EE"/>
    <w:rsid w:val="009F47B8"/>
    <w:rsid w:val="009F502C"/>
    <w:rsid w:val="009F67E1"/>
    <w:rsid w:val="009F70AB"/>
    <w:rsid w:val="009F780B"/>
    <w:rsid w:val="009F7C47"/>
    <w:rsid w:val="00A016A7"/>
    <w:rsid w:val="00A01C7A"/>
    <w:rsid w:val="00A02868"/>
    <w:rsid w:val="00A02AFD"/>
    <w:rsid w:val="00A0387C"/>
    <w:rsid w:val="00A04544"/>
    <w:rsid w:val="00A04FF7"/>
    <w:rsid w:val="00A05594"/>
    <w:rsid w:val="00A06260"/>
    <w:rsid w:val="00A101DA"/>
    <w:rsid w:val="00A12194"/>
    <w:rsid w:val="00A13AEE"/>
    <w:rsid w:val="00A14710"/>
    <w:rsid w:val="00A15352"/>
    <w:rsid w:val="00A1634B"/>
    <w:rsid w:val="00A16716"/>
    <w:rsid w:val="00A16949"/>
    <w:rsid w:val="00A17DD2"/>
    <w:rsid w:val="00A200DC"/>
    <w:rsid w:val="00A2161C"/>
    <w:rsid w:val="00A221B3"/>
    <w:rsid w:val="00A22A38"/>
    <w:rsid w:val="00A2381F"/>
    <w:rsid w:val="00A247B8"/>
    <w:rsid w:val="00A251D1"/>
    <w:rsid w:val="00A25308"/>
    <w:rsid w:val="00A25681"/>
    <w:rsid w:val="00A26140"/>
    <w:rsid w:val="00A261FB"/>
    <w:rsid w:val="00A262A3"/>
    <w:rsid w:val="00A2690C"/>
    <w:rsid w:val="00A269CA"/>
    <w:rsid w:val="00A26B2D"/>
    <w:rsid w:val="00A27687"/>
    <w:rsid w:val="00A27AF2"/>
    <w:rsid w:val="00A30C81"/>
    <w:rsid w:val="00A30CE9"/>
    <w:rsid w:val="00A3165B"/>
    <w:rsid w:val="00A3190F"/>
    <w:rsid w:val="00A31BEA"/>
    <w:rsid w:val="00A330D5"/>
    <w:rsid w:val="00A33273"/>
    <w:rsid w:val="00A33E85"/>
    <w:rsid w:val="00A34F20"/>
    <w:rsid w:val="00A352B6"/>
    <w:rsid w:val="00A35E0B"/>
    <w:rsid w:val="00A3619D"/>
    <w:rsid w:val="00A37A73"/>
    <w:rsid w:val="00A4043A"/>
    <w:rsid w:val="00A40E1F"/>
    <w:rsid w:val="00A41A75"/>
    <w:rsid w:val="00A4237F"/>
    <w:rsid w:val="00A42B9E"/>
    <w:rsid w:val="00A42F5B"/>
    <w:rsid w:val="00A4396E"/>
    <w:rsid w:val="00A44B5E"/>
    <w:rsid w:val="00A44BF6"/>
    <w:rsid w:val="00A4608E"/>
    <w:rsid w:val="00A4687D"/>
    <w:rsid w:val="00A47905"/>
    <w:rsid w:val="00A506B9"/>
    <w:rsid w:val="00A51B8B"/>
    <w:rsid w:val="00A56660"/>
    <w:rsid w:val="00A56B2F"/>
    <w:rsid w:val="00A57211"/>
    <w:rsid w:val="00A6034E"/>
    <w:rsid w:val="00A60756"/>
    <w:rsid w:val="00A60C5D"/>
    <w:rsid w:val="00A61496"/>
    <w:rsid w:val="00A614D3"/>
    <w:rsid w:val="00A61573"/>
    <w:rsid w:val="00A6172B"/>
    <w:rsid w:val="00A620AC"/>
    <w:rsid w:val="00A62EEB"/>
    <w:rsid w:val="00A63846"/>
    <w:rsid w:val="00A63884"/>
    <w:rsid w:val="00A65796"/>
    <w:rsid w:val="00A666AA"/>
    <w:rsid w:val="00A66E3C"/>
    <w:rsid w:val="00A672FA"/>
    <w:rsid w:val="00A67FFC"/>
    <w:rsid w:val="00A72016"/>
    <w:rsid w:val="00A726BA"/>
    <w:rsid w:val="00A75362"/>
    <w:rsid w:val="00A75496"/>
    <w:rsid w:val="00A754F9"/>
    <w:rsid w:val="00A758AD"/>
    <w:rsid w:val="00A76165"/>
    <w:rsid w:val="00A77112"/>
    <w:rsid w:val="00A773DD"/>
    <w:rsid w:val="00A77E68"/>
    <w:rsid w:val="00A77F42"/>
    <w:rsid w:val="00A8003C"/>
    <w:rsid w:val="00A80792"/>
    <w:rsid w:val="00A8079D"/>
    <w:rsid w:val="00A80CDE"/>
    <w:rsid w:val="00A80E6E"/>
    <w:rsid w:val="00A821E6"/>
    <w:rsid w:val="00A82C83"/>
    <w:rsid w:val="00A82CF0"/>
    <w:rsid w:val="00A833FC"/>
    <w:rsid w:val="00A84C32"/>
    <w:rsid w:val="00A85618"/>
    <w:rsid w:val="00A86002"/>
    <w:rsid w:val="00A86603"/>
    <w:rsid w:val="00A86F82"/>
    <w:rsid w:val="00A87760"/>
    <w:rsid w:val="00A90C33"/>
    <w:rsid w:val="00A92645"/>
    <w:rsid w:val="00A92DCF"/>
    <w:rsid w:val="00A93587"/>
    <w:rsid w:val="00A9358B"/>
    <w:rsid w:val="00A94BF0"/>
    <w:rsid w:val="00A957C5"/>
    <w:rsid w:val="00A96994"/>
    <w:rsid w:val="00A971EC"/>
    <w:rsid w:val="00A97959"/>
    <w:rsid w:val="00A97CE4"/>
    <w:rsid w:val="00AA0A50"/>
    <w:rsid w:val="00AA0B2D"/>
    <w:rsid w:val="00AA1120"/>
    <w:rsid w:val="00AA1B03"/>
    <w:rsid w:val="00AA2FE5"/>
    <w:rsid w:val="00AA3880"/>
    <w:rsid w:val="00AA419A"/>
    <w:rsid w:val="00AA49B2"/>
    <w:rsid w:val="00AA4BB9"/>
    <w:rsid w:val="00AA4C2E"/>
    <w:rsid w:val="00AA5132"/>
    <w:rsid w:val="00AA5981"/>
    <w:rsid w:val="00AA6A34"/>
    <w:rsid w:val="00AB0B4C"/>
    <w:rsid w:val="00AB1595"/>
    <w:rsid w:val="00AB3191"/>
    <w:rsid w:val="00AB388F"/>
    <w:rsid w:val="00AB3B7D"/>
    <w:rsid w:val="00AB408C"/>
    <w:rsid w:val="00AB4C10"/>
    <w:rsid w:val="00AB4CCF"/>
    <w:rsid w:val="00AB5699"/>
    <w:rsid w:val="00AB76DB"/>
    <w:rsid w:val="00AB7D5B"/>
    <w:rsid w:val="00AC169A"/>
    <w:rsid w:val="00AC16B1"/>
    <w:rsid w:val="00AC1F3D"/>
    <w:rsid w:val="00AC2579"/>
    <w:rsid w:val="00AC2CA8"/>
    <w:rsid w:val="00AC39EB"/>
    <w:rsid w:val="00AC3A35"/>
    <w:rsid w:val="00AC3CBD"/>
    <w:rsid w:val="00AC451A"/>
    <w:rsid w:val="00AC4D3F"/>
    <w:rsid w:val="00AC4F05"/>
    <w:rsid w:val="00AC5F9C"/>
    <w:rsid w:val="00AC7A27"/>
    <w:rsid w:val="00AC7AE1"/>
    <w:rsid w:val="00AC7E2C"/>
    <w:rsid w:val="00AD0979"/>
    <w:rsid w:val="00AD2914"/>
    <w:rsid w:val="00AD2C22"/>
    <w:rsid w:val="00AD3F8E"/>
    <w:rsid w:val="00AD539E"/>
    <w:rsid w:val="00AD5B02"/>
    <w:rsid w:val="00AD6F2B"/>
    <w:rsid w:val="00AD7663"/>
    <w:rsid w:val="00AE0151"/>
    <w:rsid w:val="00AE2B81"/>
    <w:rsid w:val="00AE3D60"/>
    <w:rsid w:val="00AE59B2"/>
    <w:rsid w:val="00AE63DC"/>
    <w:rsid w:val="00AE68AC"/>
    <w:rsid w:val="00AE6A8E"/>
    <w:rsid w:val="00AF032B"/>
    <w:rsid w:val="00AF0FDF"/>
    <w:rsid w:val="00AF1D9C"/>
    <w:rsid w:val="00AF3707"/>
    <w:rsid w:val="00AF3C00"/>
    <w:rsid w:val="00AF483F"/>
    <w:rsid w:val="00AF4B4A"/>
    <w:rsid w:val="00AF55CC"/>
    <w:rsid w:val="00AF6D15"/>
    <w:rsid w:val="00AF6D29"/>
    <w:rsid w:val="00AF7050"/>
    <w:rsid w:val="00AF74B8"/>
    <w:rsid w:val="00AF7EDC"/>
    <w:rsid w:val="00AF7F60"/>
    <w:rsid w:val="00B00A19"/>
    <w:rsid w:val="00B02266"/>
    <w:rsid w:val="00B0283C"/>
    <w:rsid w:val="00B02B74"/>
    <w:rsid w:val="00B03209"/>
    <w:rsid w:val="00B035C0"/>
    <w:rsid w:val="00B04709"/>
    <w:rsid w:val="00B05B6D"/>
    <w:rsid w:val="00B05C09"/>
    <w:rsid w:val="00B06D28"/>
    <w:rsid w:val="00B06F01"/>
    <w:rsid w:val="00B07F51"/>
    <w:rsid w:val="00B10489"/>
    <w:rsid w:val="00B108DC"/>
    <w:rsid w:val="00B11658"/>
    <w:rsid w:val="00B1222E"/>
    <w:rsid w:val="00B12CC3"/>
    <w:rsid w:val="00B12F1C"/>
    <w:rsid w:val="00B1431F"/>
    <w:rsid w:val="00B15097"/>
    <w:rsid w:val="00B1696B"/>
    <w:rsid w:val="00B174EE"/>
    <w:rsid w:val="00B17A0C"/>
    <w:rsid w:val="00B17C01"/>
    <w:rsid w:val="00B17EE7"/>
    <w:rsid w:val="00B20955"/>
    <w:rsid w:val="00B2131B"/>
    <w:rsid w:val="00B227FF"/>
    <w:rsid w:val="00B22966"/>
    <w:rsid w:val="00B22C3D"/>
    <w:rsid w:val="00B22D42"/>
    <w:rsid w:val="00B23058"/>
    <w:rsid w:val="00B24D6C"/>
    <w:rsid w:val="00B2588B"/>
    <w:rsid w:val="00B25C47"/>
    <w:rsid w:val="00B26555"/>
    <w:rsid w:val="00B26763"/>
    <w:rsid w:val="00B3057D"/>
    <w:rsid w:val="00B31243"/>
    <w:rsid w:val="00B34538"/>
    <w:rsid w:val="00B34550"/>
    <w:rsid w:val="00B34F2C"/>
    <w:rsid w:val="00B366C0"/>
    <w:rsid w:val="00B3679E"/>
    <w:rsid w:val="00B36955"/>
    <w:rsid w:val="00B36C95"/>
    <w:rsid w:val="00B37942"/>
    <w:rsid w:val="00B406C0"/>
    <w:rsid w:val="00B407A4"/>
    <w:rsid w:val="00B40ACD"/>
    <w:rsid w:val="00B4264A"/>
    <w:rsid w:val="00B42655"/>
    <w:rsid w:val="00B429DC"/>
    <w:rsid w:val="00B42CC7"/>
    <w:rsid w:val="00B431A7"/>
    <w:rsid w:val="00B43CC4"/>
    <w:rsid w:val="00B4497D"/>
    <w:rsid w:val="00B44C67"/>
    <w:rsid w:val="00B464FD"/>
    <w:rsid w:val="00B503BD"/>
    <w:rsid w:val="00B511EB"/>
    <w:rsid w:val="00B515EF"/>
    <w:rsid w:val="00B518C0"/>
    <w:rsid w:val="00B51D2C"/>
    <w:rsid w:val="00B52426"/>
    <w:rsid w:val="00B536D8"/>
    <w:rsid w:val="00B548D8"/>
    <w:rsid w:val="00B56D6D"/>
    <w:rsid w:val="00B5729A"/>
    <w:rsid w:val="00B57A58"/>
    <w:rsid w:val="00B57A59"/>
    <w:rsid w:val="00B605BB"/>
    <w:rsid w:val="00B60AB9"/>
    <w:rsid w:val="00B61DDC"/>
    <w:rsid w:val="00B62B27"/>
    <w:rsid w:val="00B630A7"/>
    <w:rsid w:val="00B630BB"/>
    <w:rsid w:val="00B632D0"/>
    <w:rsid w:val="00B645DA"/>
    <w:rsid w:val="00B663BA"/>
    <w:rsid w:val="00B67603"/>
    <w:rsid w:val="00B67BE6"/>
    <w:rsid w:val="00B67E4A"/>
    <w:rsid w:val="00B70212"/>
    <w:rsid w:val="00B708DA"/>
    <w:rsid w:val="00B70D43"/>
    <w:rsid w:val="00B71289"/>
    <w:rsid w:val="00B7183A"/>
    <w:rsid w:val="00B7341D"/>
    <w:rsid w:val="00B74764"/>
    <w:rsid w:val="00B74B6B"/>
    <w:rsid w:val="00B75217"/>
    <w:rsid w:val="00B75B6F"/>
    <w:rsid w:val="00B80ACF"/>
    <w:rsid w:val="00B8110E"/>
    <w:rsid w:val="00B8218F"/>
    <w:rsid w:val="00B82A05"/>
    <w:rsid w:val="00B83410"/>
    <w:rsid w:val="00B84C00"/>
    <w:rsid w:val="00B868F0"/>
    <w:rsid w:val="00B878D2"/>
    <w:rsid w:val="00B90826"/>
    <w:rsid w:val="00B9091E"/>
    <w:rsid w:val="00B9200C"/>
    <w:rsid w:val="00B924BD"/>
    <w:rsid w:val="00B926C9"/>
    <w:rsid w:val="00B930B4"/>
    <w:rsid w:val="00B94241"/>
    <w:rsid w:val="00B94F54"/>
    <w:rsid w:val="00B955F4"/>
    <w:rsid w:val="00B96277"/>
    <w:rsid w:val="00B969C0"/>
    <w:rsid w:val="00B96AE6"/>
    <w:rsid w:val="00B9756C"/>
    <w:rsid w:val="00B975AF"/>
    <w:rsid w:val="00B97647"/>
    <w:rsid w:val="00BA07EC"/>
    <w:rsid w:val="00BA12A3"/>
    <w:rsid w:val="00BA1756"/>
    <w:rsid w:val="00BA2541"/>
    <w:rsid w:val="00BA277C"/>
    <w:rsid w:val="00BA38D4"/>
    <w:rsid w:val="00BA3D28"/>
    <w:rsid w:val="00BA412F"/>
    <w:rsid w:val="00BA4A3F"/>
    <w:rsid w:val="00BA4C96"/>
    <w:rsid w:val="00BA6027"/>
    <w:rsid w:val="00BA714D"/>
    <w:rsid w:val="00BA7E0B"/>
    <w:rsid w:val="00BB10E8"/>
    <w:rsid w:val="00BB2020"/>
    <w:rsid w:val="00BB2256"/>
    <w:rsid w:val="00BB2FB9"/>
    <w:rsid w:val="00BB3F5B"/>
    <w:rsid w:val="00BB45B4"/>
    <w:rsid w:val="00BB4FF3"/>
    <w:rsid w:val="00BB5CC5"/>
    <w:rsid w:val="00BB5D0D"/>
    <w:rsid w:val="00BB642C"/>
    <w:rsid w:val="00BC1222"/>
    <w:rsid w:val="00BC20B9"/>
    <w:rsid w:val="00BC36A3"/>
    <w:rsid w:val="00BC398A"/>
    <w:rsid w:val="00BC3BDC"/>
    <w:rsid w:val="00BC400C"/>
    <w:rsid w:val="00BC437E"/>
    <w:rsid w:val="00BC6346"/>
    <w:rsid w:val="00BC7048"/>
    <w:rsid w:val="00BC7072"/>
    <w:rsid w:val="00BC7E5E"/>
    <w:rsid w:val="00BD0DD6"/>
    <w:rsid w:val="00BD10BD"/>
    <w:rsid w:val="00BD1544"/>
    <w:rsid w:val="00BD233F"/>
    <w:rsid w:val="00BD3228"/>
    <w:rsid w:val="00BD4F53"/>
    <w:rsid w:val="00BD56B6"/>
    <w:rsid w:val="00BD60B8"/>
    <w:rsid w:val="00BD6411"/>
    <w:rsid w:val="00BD7300"/>
    <w:rsid w:val="00BE05A7"/>
    <w:rsid w:val="00BE0626"/>
    <w:rsid w:val="00BE091B"/>
    <w:rsid w:val="00BE13DD"/>
    <w:rsid w:val="00BE1E4D"/>
    <w:rsid w:val="00BE24DD"/>
    <w:rsid w:val="00BE424B"/>
    <w:rsid w:val="00BE4E23"/>
    <w:rsid w:val="00BE5720"/>
    <w:rsid w:val="00BE6351"/>
    <w:rsid w:val="00BF05E5"/>
    <w:rsid w:val="00BF0FDB"/>
    <w:rsid w:val="00BF1BD4"/>
    <w:rsid w:val="00BF2854"/>
    <w:rsid w:val="00BF2BDB"/>
    <w:rsid w:val="00BF3671"/>
    <w:rsid w:val="00BF381F"/>
    <w:rsid w:val="00BF3A64"/>
    <w:rsid w:val="00BF40D1"/>
    <w:rsid w:val="00BF4C79"/>
    <w:rsid w:val="00BF4F0B"/>
    <w:rsid w:val="00BF53C0"/>
    <w:rsid w:val="00BF6730"/>
    <w:rsid w:val="00BF7643"/>
    <w:rsid w:val="00BF7955"/>
    <w:rsid w:val="00BF7E4F"/>
    <w:rsid w:val="00C01070"/>
    <w:rsid w:val="00C028C2"/>
    <w:rsid w:val="00C02FB2"/>
    <w:rsid w:val="00C03B9A"/>
    <w:rsid w:val="00C03CF9"/>
    <w:rsid w:val="00C0412F"/>
    <w:rsid w:val="00C04655"/>
    <w:rsid w:val="00C047F7"/>
    <w:rsid w:val="00C04DF4"/>
    <w:rsid w:val="00C06510"/>
    <w:rsid w:val="00C07526"/>
    <w:rsid w:val="00C07C57"/>
    <w:rsid w:val="00C07C82"/>
    <w:rsid w:val="00C106FA"/>
    <w:rsid w:val="00C110AC"/>
    <w:rsid w:val="00C1152D"/>
    <w:rsid w:val="00C1183F"/>
    <w:rsid w:val="00C12777"/>
    <w:rsid w:val="00C127F4"/>
    <w:rsid w:val="00C12D75"/>
    <w:rsid w:val="00C15D03"/>
    <w:rsid w:val="00C17045"/>
    <w:rsid w:val="00C174DF"/>
    <w:rsid w:val="00C2097F"/>
    <w:rsid w:val="00C21378"/>
    <w:rsid w:val="00C214B7"/>
    <w:rsid w:val="00C219EE"/>
    <w:rsid w:val="00C21A28"/>
    <w:rsid w:val="00C247C0"/>
    <w:rsid w:val="00C25700"/>
    <w:rsid w:val="00C2576B"/>
    <w:rsid w:val="00C26251"/>
    <w:rsid w:val="00C263E8"/>
    <w:rsid w:val="00C30309"/>
    <w:rsid w:val="00C307DD"/>
    <w:rsid w:val="00C3199D"/>
    <w:rsid w:val="00C322BF"/>
    <w:rsid w:val="00C322F2"/>
    <w:rsid w:val="00C32A56"/>
    <w:rsid w:val="00C32B46"/>
    <w:rsid w:val="00C32D17"/>
    <w:rsid w:val="00C3368F"/>
    <w:rsid w:val="00C3412B"/>
    <w:rsid w:val="00C35E5B"/>
    <w:rsid w:val="00C363FB"/>
    <w:rsid w:val="00C36C23"/>
    <w:rsid w:val="00C404EF"/>
    <w:rsid w:val="00C408F6"/>
    <w:rsid w:val="00C40983"/>
    <w:rsid w:val="00C40B8B"/>
    <w:rsid w:val="00C411C2"/>
    <w:rsid w:val="00C45B6D"/>
    <w:rsid w:val="00C4644F"/>
    <w:rsid w:val="00C466BE"/>
    <w:rsid w:val="00C5016A"/>
    <w:rsid w:val="00C52442"/>
    <w:rsid w:val="00C52886"/>
    <w:rsid w:val="00C53B1E"/>
    <w:rsid w:val="00C5405B"/>
    <w:rsid w:val="00C54060"/>
    <w:rsid w:val="00C540FC"/>
    <w:rsid w:val="00C54DD9"/>
    <w:rsid w:val="00C55D9F"/>
    <w:rsid w:val="00C563A6"/>
    <w:rsid w:val="00C57715"/>
    <w:rsid w:val="00C6065C"/>
    <w:rsid w:val="00C612EB"/>
    <w:rsid w:val="00C63233"/>
    <w:rsid w:val="00C6328B"/>
    <w:rsid w:val="00C65299"/>
    <w:rsid w:val="00C66570"/>
    <w:rsid w:val="00C67A2E"/>
    <w:rsid w:val="00C67BCE"/>
    <w:rsid w:val="00C700EB"/>
    <w:rsid w:val="00C70547"/>
    <w:rsid w:val="00C70708"/>
    <w:rsid w:val="00C709BF"/>
    <w:rsid w:val="00C70A93"/>
    <w:rsid w:val="00C70ABB"/>
    <w:rsid w:val="00C7103D"/>
    <w:rsid w:val="00C73585"/>
    <w:rsid w:val="00C754F5"/>
    <w:rsid w:val="00C76077"/>
    <w:rsid w:val="00C77FDB"/>
    <w:rsid w:val="00C80ADD"/>
    <w:rsid w:val="00C80E37"/>
    <w:rsid w:val="00C820F4"/>
    <w:rsid w:val="00C82CDD"/>
    <w:rsid w:val="00C838DE"/>
    <w:rsid w:val="00C84075"/>
    <w:rsid w:val="00C84193"/>
    <w:rsid w:val="00C846DE"/>
    <w:rsid w:val="00C86CF6"/>
    <w:rsid w:val="00C86EEE"/>
    <w:rsid w:val="00C872D8"/>
    <w:rsid w:val="00C87F73"/>
    <w:rsid w:val="00C90A66"/>
    <w:rsid w:val="00C90D3F"/>
    <w:rsid w:val="00C91483"/>
    <w:rsid w:val="00C916D6"/>
    <w:rsid w:val="00C93C50"/>
    <w:rsid w:val="00C94CA9"/>
    <w:rsid w:val="00C9543B"/>
    <w:rsid w:val="00C965AA"/>
    <w:rsid w:val="00C969D7"/>
    <w:rsid w:val="00C97B3E"/>
    <w:rsid w:val="00CA0BE1"/>
    <w:rsid w:val="00CA0F86"/>
    <w:rsid w:val="00CA225E"/>
    <w:rsid w:val="00CA269C"/>
    <w:rsid w:val="00CA5B18"/>
    <w:rsid w:val="00CA65CB"/>
    <w:rsid w:val="00CB1A96"/>
    <w:rsid w:val="00CB1C40"/>
    <w:rsid w:val="00CB2D20"/>
    <w:rsid w:val="00CB3DFD"/>
    <w:rsid w:val="00CB5126"/>
    <w:rsid w:val="00CB5310"/>
    <w:rsid w:val="00CB6240"/>
    <w:rsid w:val="00CC02A1"/>
    <w:rsid w:val="00CC21F0"/>
    <w:rsid w:val="00CC297E"/>
    <w:rsid w:val="00CC2E75"/>
    <w:rsid w:val="00CC3127"/>
    <w:rsid w:val="00CC3843"/>
    <w:rsid w:val="00CC3AC6"/>
    <w:rsid w:val="00CC45F1"/>
    <w:rsid w:val="00CC4A9B"/>
    <w:rsid w:val="00CC5035"/>
    <w:rsid w:val="00CC51EA"/>
    <w:rsid w:val="00CC6205"/>
    <w:rsid w:val="00CC677E"/>
    <w:rsid w:val="00CC7851"/>
    <w:rsid w:val="00CC78E2"/>
    <w:rsid w:val="00CC7BC6"/>
    <w:rsid w:val="00CC7C17"/>
    <w:rsid w:val="00CD25FA"/>
    <w:rsid w:val="00CD489E"/>
    <w:rsid w:val="00CD4970"/>
    <w:rsid w:val="00CD5D06"/>
    <w:rsid w:val="00CD5F08"/>
    <w:rsid w:val="00CD72B1"/>
    <w:rsid w:val="00CD79D0"/>
    <w:rsid w:val="00CE09C7"/>
    <w:rsid w:val="00CE198D"/>
    <w:rsid w:val="00CE3566"/>
    <w:rsid w:val="00CE3F0D"/>
    <w:rsid w:val="00CE46DE"/>
    <w:rsid w:val="00CE477D"/>
    <w:rsid w:val="00CE4CD1"/>
    <w:rsid w:val="00CE5192"/>
    <w:rsid w:val="00CE716B"/>
    <w:rsid w:val="00CE7823"/>
    <w:rsid w:val="00CF1AEB"/>
    <w:rsid w:val="00CF1B1F"/>
    <w:rsid w:val="00CF2552"/>
    <w:rsid w:val="00CF26F2"/>
    <w:rsid w:val="00CF2D40"/>
    <w:rsid w:val="00CF3205"/>
    <w:rsid w:val="00CF373C"/>
    <w:rsid w:val="00CF48AE"/>
    <w:rsid w:val="00CF4AAD"/>
    <w:rsid w:val="00CF52D3"/>
    <w:rsid w:val="00CF5AFA"/>
    <w:rsid w:val="00CF5D25"/>
    <w:rsid w:val="00CF61D6"/>
    <w:rsid w:val="00CF7200"/>
    <w:rsid w:val="00D0071A"/>
    <w:rsid w:val="00D03856"/>
    <w:rsid w:val="00D04040"/>
    <w:rsid w:val="00D04410"/>
    <w:rsid w:val="00D04A75"/>
    <w:rsid w:val="00D04B22"/>
    <w:rsid w:val="00D0583F"/>
    <w:rsid w:val="00D06A5D"/>
    <w:rsid w:val="00D06BAD"/>
    <w:rsid w:val="00D0718E"/>
    <w:rsid w:val="00D074A1"/>
    <w:rsid w:val="00D101D6"/>
    <w:rsid w:val="00D1040C"/>
    <w:rsid w:val="00D10503"/>
    <w:rsid w:val="00D10D5E"/>
    <w:rsid w:val="00D10E25"/>
    <w:rsid w:val="00D1160E"/>
    <w:rsid w:val="00D13D5D"/>
    <w:rsid w:val="00D155F6"/>
    <w:rsid w:val="00D15B72"/>
    <w:rsid w:val="00D16444"/>
    <w:rsid w:val="00D165D6"/>
    <w:rsid w:val="00D16F2B"/>
    <w:rsid w:val="00D207B7"/>
    <w:rsid w:val="00D21002"/>
    <w:rsid w:val="00D21C28"/>
    <w:rsid w:val="00D22C6D"/>
    <w:rsid w:val="00D24150"/>
    <w:rsid w:val="00D260AF"/>
    <w:rsid w:val="00D26944"/>
    <w:rsid w:val="00D27079"/>
    <w:rsid w:val="00D33461"/>
    <w:rsid w:val="00D3530A"/>
    <w:rsid w:val="00D3551A"/>
    <w:rsid w:val="00D35DAE"/>
    <w:rsid w:val="00D366AC"/>
    <w:rsid w:val="00D36A15"/>
    <w:rsid w:val="00D36F05"/>
    <w:rsid w:val="00D36F69"/>
    <w:rsid w:val="00D41185"/>
    <w:rsid w:val="00D41899"/>
    <w:rsid w:val="00D41C86"/>
    <w:rsid w:val="00D42B71"/>
    <w:rsid w:val="00D42D17"/>
    <w:rsid w:val="00D42DAE"/>
    <w:rsid w:val="00D43EC6"/>
    <w:rsid w:val="00D46A39"/>
    <w:rsid w:val="00D4757E"/>
    <w:rsid w:val="00D47B24"/>
    <w:rsid w:val="00D51005"/>
    <w:rsid w:val="00D5228A"/>
    <w:rsid w:val="00D52798"/>
    <w:rsid w:val="00D53AF3"/>
    <w:rsid w:val="00D54453"/>
    <w:rsid w:val="00D544A6"/>
    <w:rsid w:val="00D54F3D"/>
    <w:rsid w:val="00D550FA"/>
    <w:rsid w:val="00D554E5"/>
    <w:rsid w:val="00D5564E"/>
    <w:rsid w:val="00D5596D"/>
    <w:rsid w:val="00D55CB9"/>
    <w:rsid w:val="00D56435"/>
    <w:rsid w:val="00D57B1C"/>
    <w:rsid w:val="00D62FC9"/>
    <w:rsid w:val="00D6403A"/>
    <w:rsid w:val="00D64C21"/>
    <w:rsid w:val="00D663D3"/>
    <w:rsid w:val="00D70052"/>
    <w:rsid w:val="00D70E7C"/>
    <w:rsid w:val="00D718B8"/>
    <w:rsid w:val="00D71E77"/>
    <w:rsid w:val="00D7268E"/>
    <w:rsid w:val="00D739AC"/>
    <w:rsid w:val="00D74C78"/>
    <w:rsid w:val="00D74E0A"/>
    <w:rsid w:val="00D75454"/>
    <w:rsid w:val="00D77625"/>
    <w:rsid w:val="00D7770E"/>
    <w:rsid w:val="00D8057E"/>
    <w:rsid w:val="00D814B0"/>
    <w:rsid w:val="00D81DE0"/>
    <w:rsid w:val="00D83C9F"/>
    <w:rsid w:val="00D85EBE"/>
    <w:rsid w:val="00D865AB"/>
    <w:rsid w:val="00D86BCC"/>
    <w:rsid w:val="00D86CEE"/>
    <w:rsid w:val="00D8761F"/>
    <w:rsid w:val="00D877C3"/>
    <w:rsid w:val="00D9080D"/>
    <w:rsid w:val="00D90A87"/>
    <w:rsid w:val="00D90A8A"/>
    <w:rsid w:val="00D91C76"/>
    <w:rsid w:val="00D92413"/>
    <w:rsid w:val="00D933E1"/>
    <w:rsid w:val="00D93F93"/>
    <w:rsid w:val="00D9470E"/>
    <w:rsid w:val="00D95201"/>
    <w:rsid w:val="00D957AE"/>
    <w:rsid w:val="00D95C3F"/>
    <w:rsid w:val="00D96E98"/>
    <w:rsid w:val="00DA0DAC"/>
    <w:rsid w:val="00DA201B"/>
    <w:rsid w:val="00DA2559"/>
    <w:rsid w:val="00DA3001"/>
    <w:rsid w:val="00DA3C5B"/>
    <w:rsid w:val="00DA3F54"/>
    <w:rsid w:val="00DA459A"/>
    <w:rsid w:val="00DA6994"/>
    <w:rsid w:val="00DB0041"/>
    <w:rsid w:val="00DB08B5"/>
    <w:rsid w:val="00DB16C3"/>
    <w:rsid w:val="00DB1FAA"/>
    <w:rsid w:val="00DB49F8"/>
    <w:rsid w:val="00DB4B28"/>
    <w:rsid w:val="00DB54EC"/>
    <w:rsid w:val="00DB557B"/>
    <w:rsid w:val="00DB59D2"/>
    <w:rsid w:val="00DB60D7"/>
    <w:rsid w:val="00DB6BB1"/>
    <w:rsid w:val="00DB78EE"/>
    <w:rsid w:val="00DB7A17"/>
    <w:rsid w:val="00DC1AFB"/>
    <w:rsid w:val="00DC1C76"/>
    <w:rsid w:val="00DC209A"/>
    <w:rsid w:val="00DC278F"/>
    <w:rsid w:val="00DC30D3"/>
    <w:rsid w:val="00DC4BB2"/>
    <w:rsid w:val="00DC5074"/>
    <w:rsid w:val="00DC53DD"/>
    <w:rsid w:val="00DC5E5C"/>
    <w:rsid w:val="00DC6A45"/>
    <w:rsid w:val="00DD0105"/>
    <w:rsid w:val="00DD0AA3"/>
    <w:rsid w:val="00DD1778"/>
    <w:rsid w:val="00DD1A24"/>
    <w:rsid w:val="00DD2D13"/>
    <w:rsid w:val="00DD2DC8"/>
    <w:rsid w:val="00DD3238"/>
    <w:rsid w:val="00DD36A2"/>
    <w:rsid w:val="00DD45C3"/>
    <w:rsid w:val="00DD55ED"/>
    <w:rsid w:val="00DD5769"/>
    <w:rsid w:val="00DD5C98"/>
    <w:rsid w:val="00DD663A"/>
    <w:rsid w:val="00DD684C"/>
    <w:rsid w:val="00DD6B8A"/>
    <w:rsid w:val="00DD708C"/>
    <w:rsid w:val="00DE09B4"/>
    <w:rsid w:val="00DE2851"/>
    <w:rsid w:val="00DE2E10"/>
    <w:rsid w:val="00DE2F9C"/>
    <w:rsid w:val="00DE38BF"/>
    <w:rsid w:val="00DE4711"/>
    <w:rsid w:val="00DE4A88"/>
    <w:rsid w:val="00DE517A"/>
    <w:rsid w:val="00DE713E"/>
    <w:rsid w:val="00DE7531"/>
    <w:rsid w:val="00DF026C"/>
    <w:rsid w:val="00DF0352"/>
    <w:rsid w:val="00DF053A"/>
    <w:rsid w:val="00DF2212"/>
    <w:rsid w:val="00DF3C19"/>
    <w:rsid w:val="00DF4260"/>
    <w:rsid w:val="00DF4512"/>
    <w:rsid w:val="00DF5FA7"/>
    <w:rsid w:val="00DF7395"/>
    <w:rsid w:val="00DF7B35"/>
    <w:rsid w:val="00E00D90"/>
    <w:rsid w:val="00E00F91"/>
    <w:rsid w:val="00E01C63"/>
    <w:rsid w:val="00E0389B"/>
    <w:rsid w:val="00E03CED"/>
    <w:rsid w:val="00E05255"/>
    <w:rsid w:val="00E058F2"/>
    <w:rsid w:val="00E05D19"/>
    <w:rsid w:val="00E05D20"/>
    <w:rsid w:val="00E05F1B"/>
    <w:rsid w:val="00E11057"/>
    <w:rsid w:val="00E113CA"/>
    <w:rsid w:val="00E122C4"/>
    <w:rsid w:val="00E13931"/>
    <w:rsid w:val="00E16062"/>
    <w:rsid w:val="00E170C9"/>
    <w:rsid w:val="00E17D06"/>
    <w:rsid w:val="00E20F98"/>
    <w:rsid w:val="00E21A5B"/>
    <w:rsid w:val="00E22D20"/>
    <w:rsid w:val="00E23358"/>
    <w:rsid w:val="00E24B88"/>
    <w:rsid w:val="00E24E88"/>
    <w:rsid w:val="00E2575C"/>
    <w:rsid w:val="00E25861"/>
    <w:rsid w:val="00E2599F"/>
    <w:rsid w:val="00E267DE"/>
    <w:rsid w:val="00E26882"/>
    <w:rsid w:val="00E2738D"/>
    <w:rsid w:val="00E27701"/>
    <w:rsid w:val="00E27A0F"/>
    <w:rsid w:val="00E303B9"/>
    <w:rsid w:val="00E30426"/>
    <w:rsid w:val="00E316F3"/>
    <w:rsid w:val="00E31709"/>
    <w:rsid w:val="00E31711"/>
    <w:rsid w:val="00E31D85"/>
    <w:rsid w:val="00E32DA8"/>
    <w:rsid w:val="00E337A8"/>
    <w:rsid w:val="00E3403A"/>
    <w:rsid w:val="00E3510C"/>
    <w:rsid w:val="00E37847"/>
    <w:rsid w:val="00E40321"/>
    <w:rsid w:val="00E41E00"/>
    <w:rsid w:val="00E422A9"/>
    <w:rsid w:val="00E42DE3"/>
    <w:rsid w:val="00E432C4"/>
    <w:rsid w:val="00E454A2"/>
    <w:rsid w:val="00E458D1"/>
    <w:rsid w:val="00E459FF"/>
    <w:rsid w:val="00E45B81"/>
    <w:rsid w:val="00E46FD1"/>
    <w:rsid w:val="00E501D9"/>
    <w:rsid w:val="00E50600"/>
    <w:rsid w:val="00E50850"/>
    <w:rsid w:val="00E51BBF"/>
    <w:rsid w:val="00E51CB5"/>
    <w:rsid w:val="00E52C06"/>
    <w:rsid w:val="00E5316E"/>
    <w:rsid w:val="00E537DB"/>
    <w:rsid w:val="00E53AC8"/>
    <w:rsid w:val="00E5441F"/>
    <w:rsid w:val="00E56DE1"/>
    <w:rsid w:val="00E57807"/>
    <w:rsid w:val="00E57E3F"/>
    <w:rsid w:val="00E60FA4"/>
    <w:rsid w:val="00E61461"/>
    <w:rsid w:val="00E614A0"/>
    <w:rsid w:val="00E61CBE"/>
    <w:rsid w:val="00E6220B"/>
    <w:rsid w:val="00E626E1"/>
    <w:rsid w:val="00E629C9"/>
    <w:rsid w:val="00E6331D"/>
    <w:rsid w:val="00E63B84"/>
    <w:rsid w:val="00E64389"/>
    <w:rsid w:val="00E667A7"/>
    <w:rsid w:val="00E66CA5"/>
    <w:rsid w:val="00E70218"/>
    <w:rsid w:val="00E70840"/>
    <w:rsid w:val="00E70C4A"/>
    <w:rsid w:val="00E719CA"/>
    <w:rsid w:val="00E723F6"/>
    <w:rsid w:val="00E7504B"/>
    <w:rsid w:val="00E7513A"/>
    <w:rsid w:val="00E75CBA"/>
    <w:rsid w:val="00E75FEB"/>
    <w:rsid w:val="00E776A3"/>
    <w:rsid w:val="00E776DE"/>
    <w:rsid w:val="00E809C1"/>
    <w:rsid w:val="00E80C5C"/>
    <w:rsid w:val="00E821B8"/>
    <w:rsid w:val="00E8254B"/>
    <w:rsid w:val="00E82940"/>
    <w:rsid w:val="00E83182"/>
    <w:rsid w:val="00E84709"/>
    <w:rsid w:val="00E84F31"/>
    <w:rsid w:val="00E851F9"/>
    <w:rsid w:val="00E85F3C"/>
    <w:rsid w:val="00E861EC"/>
    <w:rsid w:val="00E863D4"/>
    <w:rsid w:val="00E86B55"/>
    <w:rsid w:val="00E86B96"/>
    <w:rsid w:val="00E87594"/>
    <w:rsid w:val="00E876B2"/>
    <w:rsid w:val="00E900A3"/>
    <w:rsid w:val="00E90CFF"/>
    <w:rsid w:val="00E90D0D"/>
    <w:rsid w:val="00E90D17"/>
    <w:rsid w:val="00E90FFB"/>
    <w:rsid w:val="00E9102C"/>
    <w:rsid w:val="00E91E02"/>
    <w:rsid w:val="00E92480"/>
    <w:rsid w:val="00E92663"/>
    <w:rsid w:val="00E92FD5"/>
    <w:rsid w:val="00E93266"/>
    <w:rsid w:val="00E93390"/>
    <w:rsid w:val="00E93E4C"/>
    <w:rsid w:val="00E93F62"/>
    <w:rsid w:val="00E94224"/>
    <w:rsid w:val="00E942CD"/>
    <w:rsid w:val="00E956D3"/>
    <w:rsid w:val="00E9798E"/>
    <w:rsid w:val="00EA018D"/>
    <w:rsid w:val="00EA0280"/>
    <w:rsid w:val="00EA1514"/>
    <w:rsid w:val="00EA2EF1"/>
    <w:rsid w:val="00EA3247"/>
    <w:rsid w:val="00EA377C"/>
    <w:rsid w:val="00EA3937"/>
    <w:rsid w:val="00EA3BC6"/>
    <w:rsid w:val="00EA5D5B"/>
    <w:rsid w:val="00EA60AF"/>
    <w:rsid w:val="00EA7154"/>
    <w:rsid w:val="00EA717B"/>
    <w:rsid w:val="00EA760A"/>
    <w:rsid w:val="00EA792F"/>
    <w:rsid w:val="00EB0274"/>
    <w:rsid w:val="00EB04F6"/>
    <w:rsid w:val="00EB0D20"/>
    <w:rsid w:val="00EB1511"/>
    <w:rsid w:val="00EB1F71"/>
    <w:rsid w:val="00EB270D"/>
    <w:rsid w:val="00EB4015"/>
    <w:rsid w:val="00EB4180"/>
    <w:rsid w:val="00EB4C17"/>
    <w:rsid w:val="00EB531A"/>
    <w:rsid w:val="00EB72FF"/>
    <w:rsid w:val="00EB75A3"/>
    <w:rsid w:val="00EC0B15"/>
    <w:rsid w:val="00EC2F39"/>
    <w:rsid w:val="00EC2FC1"/>
    <w:rsid w:val="00EC336E"/>
    <w:rsid w:val="00EC41B8"/>
    <w:rsid w:val="00EC5363"/>
    <w:rsid w:val="00EC5448"/>
    <w:rsid w:val="00EC544C"/>
    <w:rsid w:val="00EC5918"/>
    <w:rsid w:val="00EC5E0D"/>
    <w:rsid w:val="00EC626D"/>
    <w:rsid w:val="00EC6E30"/>
    <w:rsid w:val="00EC72E1"/>
    <w:rsid w:val="00EC77A6"/>
    <w:rsid w:val="00EC7A4A"/>
    <w:rsid w:val="00ED0EBA"/>
    <w:rsid w:val="00ED11AA"/>
    <w:rsid w:val="00ED169D"/>
    <w:rsid w:val="00ED20F1"/>
    <w:rsid w:val="00ED3107"/>
    <w:rsid w:val="00ED3D63"/>
    <w:rsid w:val="00ED4C34"/>
    <w:rsid w:val="00ED4F6E"/>
    <w:rsid w:val="00ED6802"/>
    <w:rsid w:val="00EE0639"/>
    <w:rsid w:val="00EE13DD"/>
    <w:rsid w:val="00EE2F6D"/>
    <w:rsid w:val="00EE5702"/>
    <w:rsid w:val="00EE5A39"/>
    <w:rsid w:val="00EE5FF4"/>
    <w:rsid w:val="00EE6625"/>
    <w:rsid w:val="00EE7709"/>
    <w:rsid w:val="00EE7E76"/>
    <w:rsid w:val="00EF11E7"/>
    <w:rsid w:val="00EF1B5C"/>
    <w:rsid w:val="00EF20D8"/>
    <w:rsid w:val="00EF369B"/>
    <w:rsid w:val="00EF3720"/>
    <w:rsid w:val="00EF3FE2"/>
    <w:rsid w:val="00EF4525"/>
    <w:rsid w:val="00EF685F"/>
    <w:rsid w:val="00EF6A96"/>
    <w:rsid w:val="00EF7599"/>
    <w:rsid w:val="00EF78EE"/>
    <w:rsid w:val="00F01680"/>
    <w:rsid w:val="00F01996"/>
    <w:rsid w:val="00F0234D"/>
    <w:rsid w:val="00F0314A"/>
    <w:rsid w:val="00F031AE"/>
    <w:rsid w:val="00F03344"/>
    <w:rsid w:val="00F04546"/>
    <w:rsid w:val="00F058B1"/>
    <w:rsid w:val="00F05E86"/>
    <w:rsid w:val="00F067D1"/>
    <w:rsid w:val="00F06D26"/>
    <w:rsid w:val="00F07294"/>
    <w:rsid w:val="00F07E4C"/>
    <w:rsid w:val="00F10B5F"/>
    <w:rsid w:val="00F124C0"/>
    <w:rsid w:val="00F12941"/>
    <w:rsid w:val="00F12B1B"/>
    <w:rsid w:val="00F13638"/>
    <w:rsid w:val="00F13B1E"/>
    <w:rsid w:val="00F14BD2"/>
    <w:rsid w:val="00F14D7E"/>
    <w:rsid w:val="00F14D8B"/>
    <w:rsid w:val="00F150C7"/>
    <w:rsid w:val="00F153D8"/>
    <w:rsid w:val="00F155E3"/>
    <w:rsid w:val="00F15F1C"/>
    <w:rsid w:val="00F1612F"/>
    <w:rsid w:val="00F162CE"/>
    <w:rsid w:val="00F17B76"/>
    <w:rsid w:val="00F20741"/>
    <w:rsid w:val="00F20E66"/>
    <w:rsid w:val="00F21A01"/>
    <w:rsid w:val="00F228A7"/>
    <w:rsid w:val="00F2388D"/>
    <w:rsid w:val="00F23BDA"/>
    <w:rsid w:val="00F251CB"/>
    <w:rsid w:val="00F26463"/>
    <w:rsid w:val="00F3044D"/>
    <w:rsid w:val="00F30EE3"/>
    <w:rsid w:val="00F30FD1"/>
    <w:rsid w:val="00F32343"/>
    <w:rsid w:val="00F32950"/>
    <w:rsid w:val="00F33ED6"/>
    <w:rsid w:val="00F34E9F"/>
    <w:rsid w:val="00F3793B"/>
    <w:rsid w:val="00F4061B"/>
    <w:rsid w:val="00F42F21"/>
    <w:rsid w:val="00F444F1"/>
    <w:rsid w:val="00F45790"/>
    <w:rsid w:val="00F500C7"/>
    <w:rsid w:val="00F50537"/>
    <w:rsid w:val="00F507A8"/>
    <w:rsid w:val="00F50BEE"/>
    <w:rsid w:val="00F50C44"/>
    <w:rsid w:val="00F518F8"/>
    <w:rsid w:val="00F51918"/>
    <w:rsid w:val="00F5193F"/>
    <w:rsid w:val="00F51BF4"/>
    <w:rsid w:val="00F51E74"/>
    <w:rsid w:val="00F528EF"/>
    <w:rsid w:val="00F5309E"/>
    <w:rsid w:val="00F546B2"/>
    <w:rsid w:val="00F54DE8"/>
    <w:rsid w:val="00F55DD4"/>
    <w:rsid w:val="00F570DA"/>
    <w:rsid w:val="00F5796B"/>
    <w:rsid w:val="00F57EF5"/>
    <w:rsid w:val="00F60516"/>
    <w:rsid w:val="00F61F5C"/>
    <w:rsid w:val="00F61FF6"/>
    <w:rsid w:val="00F63846"/>
    <w:rsid w:val="00F64DD7"/>
    <w:rsid w:val="00F65B37"/>
    <w:rsid w:val="00F661B6"/>
    <w:rsid w:val="00F7248D"/>
    <w:rsid w:val="00F734B4"/>
    <w:rsid w:val="00F73D6F"/>
    <w:rsid w:val="00F74391"/>
    <w:rsid w:val="00F74863"/>
    <w:rsid w:val="00F75C3A"/>
    <w:rsid w:val="00F75E4B"/>
    <w:rsid w:val="00F76C46"/>
    <w:rsid w:val="00F80600"/>
    <w:rsid w:val="00F808C8"/>
    <w:rsid w:val="00F809DB"/>
    <w:rsid w:val="00F81722"/>
    <w:rsid w:val="00F82968"/>
    <w:rsid w:val="00F83031"/>
    <w:rsid w:val="00F83E8E"/>
    <w:rsid w:val="00F84867"/>
    <w:rsid w:val="00F84A0C"/>
    <w:rsid w:val="00F84DA2"/>
    <w:rsid w:val="00F84EAC"/>
    <w:rsid w:val="00F8549B"/>
    <w:rsid w:val="00F85F0E"/>
    <w:rsid w:val="00F86A4D"/>
    <w:rsid w:val="00F9088D"/>
    <w:rsid w:val="00F90F42"/>
    <w:rsid w:val="00F92220"/>
    <w:rsid w:val="00F9393C"/>
    <w:rsid w:val="00F9433E"/>
    <w:rsid w:val="00F9491A"/>
    <w:rsid w:val="00F955D0"/>
    <w:rsid w:val="00F97455"/>
    <w:rsid w:val="00F97A0C"/>
    <w:rsid w:val="00FA0499"/>
    <w:rsid w:val="00FA0520"/>
    <w:rsid w:val="00FA09E1"/>
    <w:rsid w:val="00FA0C7F"/>
    <w:rsid w:val="00FA0E16"/>
    <w:rsid w:val="00FA1857"/>
    <w:rsid w:val="00FA1FD2"/>
    <w:rsid w:val="00FA3F35"/>
    <w:rsid w:val="00FA43BD"/>
    <w:rsid w:val="00FA4D1F"/>
    <w:rsid w:val="00FA4F3F"/>
    <w:rsid w:val="00FA4F7C"/>
    <w:rsid w:val="00FA7083"/>
    <w:rsid w:val="00FA747E"/>
    <w:rsid w:val="00FA7ACF"/>
    <w:rsid w:val="00FB1501"/>
    <w:rsid w:val="00FB16BF"/>
    <w:rsid w:val="00FB1D8D"/>
    <w:rsid w:val="00FB2B28"/>
    <w:rsid w:val="00FB423F"/>
    <w:rsid w:val="00FB460D"/>
    <w:rsid w:val="00FB5539"/>
    <w:rsid w:val="00FB575D"/>
    <w:rsid w:val="00FB5ECD"/>
    <w:rsid w:val="00FB6110"/>
    <w:rsid w:val="00FB63EC"/>
    <w:rsid w:val="00FC038E"/>
    <w:rsid w:val="00FC06EC"/>
    <w:rsid w:val="00FC0F8E"/>
    <w:rsid w:val="00FC232F"/>
    <w:rsid w:val="00FC2542"/>
    <w:rsid w:val="00FC4E43"/>
    <w:rsid w:val="00FC5D37"/>
    <w:rsid w:val="00FC6AB8"/>
    <w:rsid w:val="00FD2175"/>
    <w:rsid w:val="00FD2453"/>
    <w:rsid w:val="00FD24AE"/>
    <w:rsid w:val="00FD2F2E"/>
    <w:rsid w:val="00FD3B78"/>
    <w:rsid w:val="00FD43B8"/>
    <w:rsid w:val="00FD535A"/>
    <w:rsid w:val="00FD75D6"/>
    <w:rsid w:val="00FD7BEA"/>
    <w:rsid w:val="00FE00B2"/>
    <w:rsid w:val="00FE0A57"/>
    <w:rsid w:val="00FE158D"/>
    <w:rsid w:val="00FE1C79"/>
    <w:rsid w:val="00FE342B"/>
    <w:rsid w:val="00FE41BF"/>
    <w:rsid w:val="00FE431B"/>
    <w:rsid w:val="00FE479D"/>
    <w:rsid w:val="00FE47C2"/>
    <w:rsid w:val="00FE4F80"/>
    <w:rsid w:val="00FE7389"/>
    <w:rsid w:val="00FF07AB"/>
    <w:rsid w:val="00FF1D93"/>
    <w:rsid w:val="00FF2B67"/>
    <w:rsid w:val="00FF2C73"/>
    <w:rsid w:val="00FF32A7"/>
    <w:rsid w:val="00FF37FA"/>
    <w:rsid w:val="00FF3E63"/>
    <w:rsid w:val="00FF5658"/>
    <w:rsid w:val="030D5E0B"/>
    <w:rsid w:val="03403316"/>
    <w:rsid w:val="04C72C09"/>
    <w:rsid w:val="08DD522C"/>
    <w:rsid w:val="0D1F7AA4"/>
    <w:rsid w:val="10BD00CC"/>
    <w:rsid w:val="176F9254"/>
    <w:rsid w:val="19269A11"/>
    <w:rsid w:val="21FF50A6"/>
    <w:rsid w:val="3999B78C"/>
    <w:rsid w:val="3B217426"/>
    <w:rsid w:val="3EB5DB99"/>
    <w:rsid w:val="43C3DC4A"/>
    <w:rsid w:val="440BC0E2"/>
    <w:rsid w:val="477F2C21"/>
    <w:rsid w:val="515A0F32"/>
    <w:rsid w:val="53DC2D64"/>
    <w:rsid w:val="5658A7FE"/>
    <w:rsid w:val="56EEF219"/>
    <w:rsid w:val="56F19A1D"/>
    <w:rsid w:val="58EA0729"/>
    <w:rsid w:val="59E3FD9E"/>
    <w:rsid w:val="5DEAC419"/>
    <w:rsid w:val="725DB76B"/>
    <w:rsid w:val="76F27501"/>
    <w:rsid w:val="7A019DF0"/>
  </w:rsids>
  <m:mathPr>
    <m:mathFont m:val="Cambria Math"/>
    <m:brkBin m:val="before"/>
    <m:brkBinSub m:val="--"/>
    <m:smallFrac m:val="0"/>
    <m:dispDef/>
    <m:lMargin m:val="0"/>
    <m:rMargin m:val="0"/>
    <m:defJc m:val="centerGroup"/>
    <m:wrapIndent m:val="1440"/>
    <m:intLim m:val="subSup"/>
    <m:naryLim m:val="undOvr"/>
  </m:mathPr>
  <w:themeFontLang w:val="en-US" w:bidi="bn-BD"/>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659482"/>
  <w15:docId w15:val="{AE8508CC-9D22-40F9-952D-AEF6FF0B1C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221A"/>
    <w:rPr>
      <w:rFonts w:ascii="Arial" w:hAnsi="Arial"/>
      <w:color w:val="000000"/>
      <w:sz w:val="22"/>
      <w:szCs w:val="24"/>
      <w:lang w:eastAsia="en-US"/>
    </w:rPr>
  </w:style>
  <w:style w:type="paragraph" w:styleId="Heading1">
    <w:name w:val="heading 1"/>
    <w:basedOn w:val="Normal"/>
    <w:next w:val="Normal"/>
    <w:qFormat/>
    <w:rsid w:val="00925429"/>
    <w:pPr>
      <w:keepNext/>
      <w:numPr>
        <w:numId w:val="1"/>
      </w:numPr>
      <w:tabs>
        <w:tab w:val="left" w:pos="284"/>
      </w:tabs>
      <w:outlineLvl w:val="0"/>
    </w:pPr>
    <w:rPr>
      <w:b/>
      <w:bCs/>
      <w:u w:val="single"/>
      <w:lang w:val="de-AT"/>
    </w:rPr>
  </w:style>
  <w:style w:type="paragraph" w:styleId="Heading2">
    <w:name w:val="heading 2"/>
    <w:basedOn w:val="Normal"/>
    <w:next w:val="Normal"/>
    <w:qFormat/>
    <w:rsid w:val="00925429"/>
    <w:pPr>
      <w:keepNext/>
      <w:numPr>
        <w:ilvl w:val="1"/>
        <w:numId w:val="1"/>
      </w:numPr>
      <w:tabs>
        <w:tab w:val="left" w:pos="567"/>
      </w:tabs>
      <w:outlineLvl w:val="1"/>
    </w:pPr>
    <w:rPr>
      <w:b/>
      <w:bCs/>
      <w:lang w:val="de-AT"/>
    </w:rPr>
  </w:style>
  <w:style w:type="paragraph" w:styleId="Heading3">
    <w:name w:val="heading 3"/>
    <w:basedOn w:val="Normal"/>
    <w:next w:val="Normal"/>
    <w:link w:val="Heading3Char"/>
    <w:uiPriority w:val="9"/>
    <w:qFormat/>
    <w:rsid w:val="00925429"/>
    <w:pPr>
      <w:keepNext/>
      <w:numPr>
        <w:ilvl w:val="2"/>
        <w:numId w:val="1"/>
      </w:numPr>
      <w:tabs>
        <w:tab w:val="left" w:pos="851"/>
      </w:tabs>
      <w:outlineLvl w:val="2"/>
    </w:pPr>
    <w:rPr>
      <w:bCs/>
      <w:u w:val="single"/>
      <w:lang w:val="de-AT"/>
    </w:rPr>
  </w:style>
  <w:style w:type="paragraph" w:styleId="Heading4">
    <w:name w:val="heading 4"/>
    <w:basedOn w:val="Normal"/>
    <w:next w:val="Normal"/>
    <w:link w:val="Heading4Char"/>
    <w:uiPriority w:val="9"/>
    <w:qFormat/>
    <w:rsid w:val="00925429"/>
    <w:pPr>
      <w:keepNext/>
      <w:numPr>
        <w:ilvl w:val="3"/>
        <w:numId w:val="1"/>
      </w:numPr>
      <w:tabs>
        <w:tab w:val="left" w:pos="1134"/>
      </w:tabs>
      <w:overflowPunct w:val="0"/>
      <w:autoSpaceDE w:val="0"/>
      <w:autoSpaceDN w:val="0"/>
      <w:adjustRightInd w:val="0"/>
      <w:textAlignment w:val="baseline"/>
      <w:outlineLvl w:val="3"/>
    </w:pPr>
    <w:rPr>
      <w:szCs w:val="20"/>
      <w:lang w:eastAsia="de-DE"/>
    </w:rPr>
  </w:style>
  <w:style w:type="paragraph" w:styleId="Heading5">
    <w:name w:val="heading 5"/>
    <w:basedOn w:val="Normal"/>
    <w:next w:val="Normal"/>
    <w:qFormat/>
    <w:rsid w:val="00925429"/>
    <w:pPr>
      <w:overflowPunct w:val="0"/>
      <w:autoSpaceDE w:val="0"/>
      <w:autoSpaceDN w:val="0"/>
      <w:adjustRightInd w:val="0"/>
      <w:spacing w:before="240" w:after="60"/>
      <w:textAlignment w:val="baseline"/>
      <w:outlineLvl w:val="4"/>
    </w:pPr>
    <w:rPr>
      <w:b/>
      <w:i/>
      <w:sz w:val="26"/>
      <w:szCs w:val="20"/>
      <w:lang w:eastAsia="de-DE"/>
    </w:rPr>
  </w:style>
  <w:style w:type="paragraph" w:styleId="Heading6">
    <w:name w:val="heading 6"/>
    <w:basedOn w:val="Normal"/>
    <w:next w:val="Normal"/>
    <w:qFormat/>
    <w:rsid w:val="00925429"/>
    <w:pPr>
      <w:overflowPunct w:val="0"/>
      <w:autoSpaceDE w:val="0"/>
      <w:autoSpaceDN w:val="0"/>
      <w:adjustRightInd w:val="0"/>
      <w:spacing w:before="240" w:after="60"/>
      <w:textAlignment w:val="baseline"/>
      <w:outlineLvl w:val="5"/>
    </w:pPr>
    <w:rPr>
      <w:b/>
      <w:szCs w:val="20"/>
      <w:lang w:eastAsia="de-DE"/>
    </w:rPr>
  </w:style>
  <w:style w:type="paragraph" w:styleId="Heading7">
    <w:name w:val="heading 7"/>
    <w:basedOn w:val="Normal"/>
    <w:next w:val="Normal"/>
    <w:qFormat/>
    <w:rsid w:val="00925429"/>
    <w:pPr>
      <w:overflowPunct w:val="0"/>
      <w:autoSpaceDE w:val="0"/>
      <w:autoSpaceDN w:val="0"/>
      <w:adjustRightInd w:val="0"/>
      <w:spacing w:before="240" w:after="60"/>
      <w:textAlignment w:val="baseline"/>
      <w:outlineLvl w:val="6"/>
    </w:pPr>
    <w:rPr>
      <w:szCs w:val="20"/>
      <w:lang w:eastAsia="de-DE"/>
    </w:rPr>
  </w:style>
  <w:style w:type="paragraph" w:styleId="Heading8">
    <w:name w:val="heading 8"/>
    <w:basedOn w:val="Normal"/>
    <w:next w:val="Normal"/>
    <w:qFormat/>
    <w:rsid w:val="00925429"/>
    <w:pPr>
      <w:overflowPunct w:val="0"/>
      <w:autoSpaceDE w:val="0"/>
      <w:autoSpaceDN w:val="0"/>
      <w:adjustRightInd w:val="0"/>
      <w:spacing w:before="240" w:after="60"/>
      <w:textAlignment w:val="baseline"/>
      <w:outlineLvl w:val="7"/>
    </w:pPr>
    <w:rPr>
      <w:i/>
      <w:szCs w:val="20"/>
      <w:lang w:eastAsia="de-DE"/>
    </w:rPr>
  </w:style>
  <w:style w:type="paragraph" w:styleId="Heading9">
    <w:name w:val="heading 9"/>
    <w:basedOn w:val="Normal"/>
    <w:next w:val="Normal"/>
    <w:qFormat/>
    <w:rsid w:val="00925429"/>
    <w:pPr>
      <w:overflowPunct w:val="0"/>
      <w:autoSpaceDE w:val="0"/>
      <w:autoSpaceDN w:val="0"/>
      <w:adjustRightInd w:val="0"/>
      <w:spacing w:before="240" w:after="60"/>
      <w:textAlignment w:val="baseline"/>
      <w:outlineLvl w:val="8"/>
    </w:pPr>
    <w:rPr>
      <w:szCs w:val="20"/>
      <w:lang w:eastAsia="de-D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925429"/>
    <w:pPr>
      <w:tabs>
        <w:tab w:val="center" w:pos="4536"/>
        <w:tab w:val="right" w:pos="9072"/>
      </w:tabs>
    </w:pPr>
  </w:style>
  <w:style w:type="paragraph" w:styleId="Footer">
    <w:name w:val="footer"/>
    <w:basedOn w:val="Normal"/>
    <w:semiHidden/>
    <w:rsid w:val="00925429"/>
    <w:pPr>
      <w:tabs>
        <w:tab w:val="center" w:pos="4536"/>
        <w:tab w:val="right" w:pos="9072"/>
      </w:tabs>
    </w:pPr>
  </w:style>
  <w:style w:type="character" w:styleId="PageNumber">
    <w:name w:val="page number"/>
    <w:basedOn w:val="DefaultParagraphFont"/>
    <w:semiHidden/>
    <w:rsid w:val="00925429"/>
    <w:rPr>
      <w:rFonts w:ascii="Arial" w:hAnsi="Arial"/>
      <w:dstrike w:val="0"/>
      <w:color w:val="000000"/>
      <w:sz w:val="22"/>
      <w:u w:val="none"/>
      <w:vertAlign w:val="baseline"/>
    </w:rPr>
  </w:style>
  <w:style w:type="paragraph" w:styleId="DocumentMap">
    <w:name w:val="Document Map"/>
    <w:basedOn w:val="Normal"/>
    <w:semiHidden/>
    <w:rsid w:val="00925429"/>
    <w:pPr>
      <w:shd w:val="clear" w:color="auto" w:fill="000080"/>
    </w:pPr>
    <w:rPr>
      <w:rFonts w:ascii="Tahoma" w:hAnsi="Tahoma" w:cs="Tahoma"/>
    </w:rPr>
  </w:style>
  <w:style w:type="numbering" w:customStyle="1" w:styleId="ListemitAufzhlungszeichenDoka">
    <w:name w:val="Liste mit Aufzählungszeichen Doka"/>
    <w:basedOn w:val="NoList"/>
    <w:rsid w:val="00C846DE"/>
    <w:pPr>
      <w:numPr>
        <w:numId w:val="2"/>
      </w:numPr>
    </w:pPr>
  </w:style>
  <w:style w:type="character" w:styleId="CommentReference">
    <w:name w:val="annotation reference"/>
    <w:basedOn w:val="DefaultParagraphFont"/>
    <w:uiPriority w:val="99"/>
    <w:semiHidden/>
    <w:unhideWhenUsed/>
    <w:rsid w:val="00016591"/>
    <w:rPr>
      <w:sz w:val="16"/>
      <w:szCs w:val="16"/>
    </w:rPr>
  </w:style>
  <w:style w:type="paragraph" w:styleId="CommentText">
    <w:name w:val="annotation text"/>
    <w:basedOn w:val="Normal"/>
    <w:link w:val="CommentTextChar"/>
    <w:uiPriority w:val="99"/>
    <w:semiHidden/>
    <w:unhideWhenUsed/>
    <w:rsid w:val="00016591"/>
    <w:rPr>
      <w:sz w:val="20"/>
      <w:szCs w:val="20"/>
    </w:rPr>
  </w:style>
  <w:style w:type="character" w:customStyle="1" w:styleId="CommentTextChar">
    <w:name w:val="Comment Text Char"/>
    <w:basedOn w:val="DefaultParagraphFont"/>
    <w:link w:val="CommentText"/>
    <w:uiPriority w:val="99"/>
    <w:semiHidden/>
    <w:rsid w:val="00016591"/>
    <w:rPr>
      <w:rFonts w:ascii="Arial" w:hAnsi="Arial"/>
      <w:color w:val="000000"/>
      <w:lang w:val="de-DE"/>
    </w:rPr>
  </w:style>
  <w:style w:type="paragraph" w:styleId="CommentSubject">
    <w:name w:val="annotation subject"/>
    <w:basedOn w:val="CommentText"/>
    <w:next w:val="CommentText"/>
    <w:link w:val="CommentSubjectChar"/>
    <w:uiPriority w:val="99"/>
    <w:semiHidden/>
    <w:unhideWhenUsed/>
    <w:rsid w:val="00016591"/>
    <w:rPr>
      <w:b/>
      <w:bCs/>
    </w:rPr>
  </w:style>
  <w:style w:type="character" w:customStyle="1" w:styleId="CommentSubjectChar">
    <w:name w:val="Comment Subject Char"/>
    <w:basedOn w:val="CommentTextChar"/>
    <w:link w:val="CommentSubject"/>
    <w:uiPriority w:val="99"/>
    <w:semiHidden/>
    <w:rsid w:val="00016591"/>
    <w:rPr>
      <w:rFonts w:ascii="Arial" w:hAnsi="Arial"/>
      <w:b/>
      <w:bCs/>
      <w:color w:val="000000"/>
      <w:lang w:val="de-DE"/>
    </w:rPr>
  </w:style>
  <w:style w:type="paragraph" w:styleId="Revision">
    <w:name w:val="Revision"/>
    <w:hidden/>
    <w:uiPriority w:val="99"/>
    <w:semiHidden/>
    <w:rsid w:val="00016591"/>
    <w:rPr>
      <w:rFonts w:ascii="Arial" w:hAnsi="Arial"/>
      <w:color w:val="000000"/>
      <w:sz w:val="22"/>
      <w:szCs w:val="24"/>
      <w:lang w:eastAsia="en-US"/>
    </w:rPr>
  </w:style>
  <w:style w:type="paragraph" w:styleId="BalloonText">
    <w:name w:val="Balloon Text"/>
    <w:basedOn w:val="Normal"/>
    <w:link w:val="BalloonTextChar"/>
    <w:uiPriority w:val="99"/>
    <w:semiHidden/>
    <w:unhideWhenUsed/>
    <w:rsid w:val="00016591"/>
    <w:rPr>
      <w:rFonts w:ascii="Tahoma" w:hAnsi="Tahoma" w:cs="Tahoma"/>
      <w:sz w:val="16"/>
      <w:szCs w:val="16"/>
    </w:rPr>
  </w:style>
  <w:style w:type="character" w:customStyle="1" w:styleId="BalloonTextChar">
    <w:name w:val="Balloon Text Char"/>
    <w:basedOn w:val="DefaultParagraphFont"/>
    <w:link w:val="BalloonText"/>
    <w:uiPriority w:val="99"/>
    <w:semiHidden/>
    <w:rsid w:val="00016591"/>
    <w:rPr>
      <w:rFonts w:ascii="Tahoma" w:hAnsi="Tahoma" w:cs="Tahoma"/>
      <w:color w:val="000000"/>
      <w:sz w:val="16"/>
      <w:szCs w:val="16"/>
      <w:lang w:val="de-DE"/>
    </w:rPr>
  </w:style>
  <w:style w:type="character" w:styleId="Hyperlink">
    <w:name w:val="Hyperlink"/>
    <w:basedOn w:val="DefaultParagraphFont"/>
    <w:uiPriority w:val="99"/>
    <w:unhideWhenUsed/>
    <w:rsid w:val="00016591"/>
    <w:rPr>
      <w:rFonts w:ascii="Arial" w:hAnsi="Arial" w:cs="Arial" w:hint="default"/>
      <w:color w:val="666666"/>
      <w:sz w:val="18"/>
      <w:szCs w:val="18"/>
      <w:u w:val="single"/>
    </w:rPr>
  </w:style>
  <w:style w:type="character" w:customStyle="1" w:styleId="HeaderChar">
    <w:name w:val="Header Char"/>
    <w:basedOn w:val="DefaultParagraphFont"/>
    <w:link w:val="Header"/>
    <w:uiPriority w:val="99"/>
    <w:locked/>
    <w:rsid w:val="008F2ADD"/>
    <w:rPr>
      <w:rFonts w:ascii="Arial" w:hAnsi="Arial"/>
      <w:color w:val="000000"/>
      <w:sz w:val="22"/>
      <w:szCs w:val="24"/>
      <w:lang w:eastAsia="en-US"/>
    </w:rPr>
  </w:style>
  <w:style w:type="paragraph" w:styleId="ListParagraph">
    <w:name w:val="List Paragraph"/>
    <w:basedOn w:val="Normal"/>
    <w:uiPriority w:val="34"/>
    <w:qFormat/>
    <w:rsid w:val="00034099"/>
    <w:pPr>
      <w:ind w:left="720"/>
      <w:contextualSpacing/>
    </w:pPr>
    <w:rPr>
      <w:lang w:val="en-GB"/>
    </w:rPr>
  </w:style>
  <w:style w:type="character" w:styleId="Emphasis">
    <w:name w:val="Emphasis"/>
    <w:basedOn w:val="DefaultParagraphFont"/>
    <w:uiPriority w:val="20"/>
    <w:qFormat/>
    <w:rsid w:val="00034099"/>
    <w:rPr>
      <w:i/>
      <w:iCs/>
    </w:rPr>
  </w:style>
  <w:style w:type="paragraph" w:customStyle="1" w:styleId="bodytext">
    <w:name w:val="bodytext"/>
    <w:basedOn w:val="Normal"/>
    <w:rsid w:val="00034099"/>
    <w:pPr>
      <w:spacing w:before="100" w:beforeAutospacing="1" w:after="100" w:afterAutospacing="1"/>
    </w:pPr>
    <w:rPr>
      <w:rFonts w:ascii="Times New Roman" w:hAnsi="Times New Roman"/>
      <w:color w:val="auto"/>
      <w:sz w:val="24"/>
      <w:lang w:val="en-US"/>
    </w:rPr>
  </w:style>
  <w:style w:type="paragraph" w:customStyle="1" w:styleId="Einleitung">
    <w:name w:val="Einleitung"/>
    <w:basedOn w:val="Normal"/>
    <w:rsid w:val="00B108DC"/>
    <w:pPr>
      <w:overflowPunct w:val="0"/>
      <w:autoSpaceDE w:val="0"/>
      <w:autoSpaceDN w:val="0"/>
      <w:adjustRightInd w:val="0"/>
      <w:textAlignment w:val="baseline"/>
    </w:pPr>
    <w:rPr>
      <w:b/>
      <w:bCs/>
      <w:color w:val="auto"/>
      <w:szCs w:val="20"/>
      <w:lang w:eastAsia="de-DE"/>
    </w:rPr>
  </w:style>
  <w:style w:type="paragraph" w:styleId="BodyText2">
    <w:name w:val="Body Text 2"/>
    <w:next w:val="Einleitung"/>
    <w:link w:val="BodyText2Char"/>
    <w:uiPriority w:val="99"/>
    <w:semiHidden/>
    <w:unhideWhenUsed/>
    <w:rsid w:val="00B108DC"/>
    <w:pPr>
      <w:spacing w:after="120" w:line="480" w:lineRule="auto"/>
    </w:pPr>
  </w:style>
  <w:style w:type="character" w:customStyle="1" w:styleId="BodyText2Char">
    <w:name w:val="Body Text 2 Char"/>
    <w:basedOn w:val="DefaultParagraphFont"/>
    <w:link w:val="BodyText2"/>
    <w:uiPriority w:val="99"/>
    <w:semiHidden/>
    <w:rsid w:val="00B108DC"/>
    <w:rPr>
      <w:rFonts w:ascii="Arial" w:hAnsi="Arial"/>
      <w:color w:val="000000"/>
      <w:sz w:val="22"/>
      <w:szCs w:val="24"/>
      <w:lang w:eastAsia="en-US"/>
    </w:rPr>
  </w:style>
  <w:style w:type="paragraph" w:styleId="NormalWeb">
    <w:name w:val="Normal (Web)"/>
    <w:basedOn w:val="Normal"/>
    <w:uiPriority w:val="99"/>
    <w:unhideWhenUsed/>
    <w:rsid w:val="00FF32A7"/>
    <w:pPr>
      <w:spacing w:before="100" w:beforeAutospacing="1" w:after="100" w:afterAutospacing="1"/>
    </w:pPr>
    <w:rPr>
      <w:rFonts w:ascii="Times New Roman" w:hAnsi="Times New Roman"/>
      <w:color w:val="auto"/>
      <w:sz w:val="24"/>
      <w:lang w:val="en-US"/>
    </w:rPr>
  </w:style>
  <w:style w:type="character" w:styleId="FollowedHyperlink">
    <w:name w:val="FollowedHyperlink"/>
    <w:basedOn w:val="DefaultParagraphFont"/>
    <w:uiPriority w:val="99"/>
    <w:semiHidden/>
    <w:unhideWhenUsed/>
    <w:rsid w:val="00EA3247"/>
    <w:rPr>
      <w:color w:val="800080" w:themeColor="followedHyperlink"/>
      <w:u w:val="single"/>
    </w:rPr>
  </w:style>
  <w:style w:type="paragraph" w:customStyle="1" w:styleId="BasicParagraph">
    <w:name w:val="[Basic Paragraph]"/>
    <w:basedOn w:val="Normal"/>
    <w:rsid w:val="00642577"/>
    <w:pPr>
      <w:autoSpaceDE w:val="0"/>
      <w:autoSpaceDN w:val="0"/>
      <w:adjustRightInd w:val="0"/>
      <w:spacing w:line="288" w:lineRule="auto"/>
      <w:textAlignment w:val="center"/>
    </w:pPr>
    <w:rPr>
      <w:rFonts w:ascii="Times New Roman" w:hAnsi="Times New Roman"/>
      <w:sz w:val="24"/>
      <w:lang w:val="en-US" w:eastAsia="en-AU"/>
    </w:rPr>
  </w:style>
  <w:style w:type="character" w:customStyle="1" w:styleId="Heading3Char">
    <w:name w:val="Heading 3 Char"/>
    <w:basedOn w:val="DefaultParagraphFont"/>
    <w:link w:val="Heading3"/>
    <w:uiPriority w:val="9"/>
    <w:rsid w:val="000158B2"/>
    <w:rPr>
      <w:rFonts w:ascii="Arial" w:hAnsi="Arial"/>
      <w:bCs/>
      <w:color w:val="000000"/>
      <w:sz w:val="22"/>
      <w:szCs w:val="24"/>
      <w:u w:val="single"/>
      <w:lang w:val="de-AT" w:eastAsia="en-US"/>
    </w:rPr>
  </w:style>
  <w:style w:type="character" w:styleId="Strong">
    <w:name w:val="Strong"/>
    <w:basedOn w:val="DefaultParagraphFont"/>
    <w:uiPriority w:val="22"/>
    <w:qFormat/>
    <w:rsid w:val="000158B2"/>
    <w:rPr>
      <w:b/>
      <w:bCs/>
    </w:rPr>
  </w:style>
  <w:style w:type="paragraph" w:customStyle="1" w:styleId="FactsSubline">
    <w:name w:val="Facts Subline"/>
    <w:basedOn w:val="Normal"/>
    <w:uiPriority w:val="99"/>
    <w:rsid w:val="00EB0D20"/>
    <w:pPr>
      <w:autoSpaceDE w:val="0"/>
      <w:autoSpaceDN w:val="0"/>
      <w:spacing w:line="246" w:lineRule="atLeast"/>
    </w:pPr>
    <w:rPr>
      <w:rFonts w:ascii="HelveticaNeueLT W1G 47 LtCn" w:eastAsiaTheme="minorHAnsi" w:hAnsi="HelveticaNeueLT W1G 47 LtCn"/>
      <w:sz w:val="18"/>
      <w:szCs w:val="18"/>
      <w:lang w:val="en-US"/>
    </w:rPr>
  </w:style>
  <w:style w:type="character" w:customStyle="1" w:styleId="Heading4Char">
    <w:name w:val="Heading 4 Char"/>
    <w:basedOn w:val="DefaultParagraphFont"/>
    <w:link w:val="Heading4"/>
    <w:uiPriority w:val="9"/>
    <w:rsid w:val="0016219E"/>
    <w:rPr>
      <w:rFonts w:ascii="Arial" w:hAnsi="Arial"/>
      <w:color w:val="000000"/>
      <w:sz w:val="22"/>
    </w:rPr>
  </w:style>
  <w:style w:type="character" w:customStyle="1" w:styleId="shorttext">
    <w:name w:val="short_text"/>
    <w:basedOn w:val="DefaultParagraphFont"/>
    <w:rsid w:val="00E809C1"/>
  </w:style>
  <w:style w:type="character" w:customStyle="1" w:styleId="mandatory">
    <w:name w:val="mandatory"/>
    <w:basedOn w:val="DefaultParagraphFont"/>
    <w:rsid w:val="006E6CC3"/>
  </w:style>
  <w:style w:type="character" w:styleId="UnresolvedMention">
    <w:name w:val="Unresolved Mention"/>
    <w:basedOn w:val="DefaultParagraphFont"/>
    <w:uiPriority w:val="99"/>
    <w:semiHidden/>
    <w:unhideWhenUsed/>
    <w:rsid w:val="00B868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4960">
      <w:bodyDiv w:val="1"/>
      <w:marLeft w:val="0"/>
      <w:marRight w:val="0"/>
      <w:marTop w:val="0"/>
      <w:marBottom w:val="0"/>
      <w:divBdr>
        <w:top w:val="none" w:sz="0" w:space="0" w:color="auto"/>
        <w:left w:val="none" w:sz="0" w:space="0" w:color="auto"/>
        <w:bottom w:val="none" w:sz="0" w:space="0" w:color="auto"/>
        <w:right w:val="none" w:sz="0" w:space="0" w:color="auto"/>
      </w:divBdr>
    </w:div>
    <w:div w:id="8064822">
      <w:bodyDiv w:val="1"/>
      <w:marLeft w:val="0"/>
      <w:marRight w:val="0"/>
      <w:marTop w:val="0"/>
      <w:marBottom w:val="0"/>
      <w:divBdr>
        <w:top w:val="none" w:sz="0" w:space="0" w:color="auto"/>
        <w:left w:val="none" w:sz="0" w:space="0" w:color="auto"/>
        <w:bottom w:val="none" w:sz="0" w:space="0" w:color="auto"/>
        <w:right w:val="none" w:sz="0" w:space="0" w:color="auto"/>
      </w:divBdr>
      <w:divsChild>
        <w:div w:id="401220150">
          <w:marLeft w:val="0"/>
          <w:marRight w:val="0"/>
          <w:marTop w:val="0"/>
          <w:marBottom w:val="0"/>
          <w:divBdr>
            <w:top w:val="none" w:sz="0" w:space="0" w:color="auto"/>
            <w:left w:val="none" w:sz="0" w:space="0" w:color="auto"/>
            <w:bottom w:val="none" w:sz="0" w:space="0" w:color="auto"/>
            <w:right w:val="none" w:sz="0" w:space="0" w:color="auto"/>
          </w:divBdr>
        </w:div>
      </w:divsChild>
    </w:div>
    <w:div w:id="9264808">
      <w:bodyDiv w:val="1"/>
      <w:marLeft w:val="0"/>
      <w:marRight w:val="0"/>
      <w:marTop w:val="0"/>
      <w:marBottom w:val="0"/>
      <w:divBdr>
        <w:top w:val="none" w:sz="0" w:space="0" w:color="auto"/>
        <w:left w:val="none" w:sz="0" w:space="0" w:color="auto"/>
        <w:bottom w:val="none" w:sz="0" w:space="0" w:color="auto"/>
        <w:right w:val="none" w:sz="0" w:space="0" w:color="auto"/>
      </w:divBdr>
    </w:div>
    <w:div w:id="19941879">
      <w:bodyDiv w:val="1"/>
      <w:marLeft w:val="0"/>
      <w:marRight w:val="0"/>
      <w:marTop w:val="0"/>
      <w:marBottom w:val="0"/>
      <w:divBdr>
        <w:top w:val="none" w:sz="0" w:space="0" w:color="auto"/>
        <w:left w:val="none" w:sz="0" w:space="0" w:color="auto"/>
        <w:bottom w:val="none" w:sz="0" w:space="0" w:color="auto"/>
        <w:right w:val="none" w:sz="0" w:space="0" w:color="auto"/>
      </w:divBdr>
    </w:div>
    <w:div w:id="26176435">
      <w:bodyDiv w:val="1"/>
      <w:marLeft w:val="0"/>
      <w:marRight w:val="0"/>
      <w:marTop w:val="0"/>
      <w:marBottom w:val="0"/>
      <w:divBdr>
        <w:top w:val="none" w:sz="0" w:space="0" w:color="auto"/>
        <w:left w:val="none" w:sz="0" w:space="0" w:color="auto"/>
        <w:bottom w:val="none" w:sz="0" w:space="0" w:color="auto"/>
        <w:right w:val="none" w:sz="0" w:space="0" w:color="auto"/>
      </w:divBdr>
      <w:divsChild>
        <w:div w:id="865480027">
          <w:marLeft w:val="720"/>
          <w:marRight w:val="0"/>
          <w:marTop w:val="360"/>
          <w:marBottom w:val="0"/>
          <w:divBdr>
            <w:top w:val="none" w:sz="0" w:space="0" w:color="auto"/>
            <w:left w:val="none" w:sz="0" w:space="0" w:color="auto"/>
            <w:bottom w:val="none" w:sz="0" w:space="0" w:color="auto"/>
            <w:right w:val="none" w:sz="0" w:space="0" w:color="auto"/>
          </w:divBdr>
        </w:div>
      </w:divsChild>
    </w:div>
    <w:div w:id="29845899">
      <w:bodyDiv w:val="1"/>
      <w:marLeft w:val="0"/>
      <w:marRight w:val="0"/>
      <w:marTop w:val="0"/>
      <w:marBottom w:val="0"/>
      <w:divBdr>
        <w:top w:val="none" w:sz="0" w:space="0" w:color="auto"/>
        <w:left w:val="none" w:sz="0" w:space="0" w:color="auto"/>
        <w:bottom w:val="none" w:sz="0" w:space="0" w:color="auto"/>
        <w:right w:val="none" w:sz="0" w:space="0" w:color="auto"/>
      </w:divBdr>
      <w:divsChild>
        <w:div w:id="1381437651">
          <w:marLeft w:val="0"/>
          <w:marRight w:val="0"/>
          <w:marTop w:val="0"/>
          <w:marBottom w:val="0"/>
          <w:divBdr>
            <w:top w:val="none" w:sz="0" w:space="0" w:color="auto"/>
            <w:left w:val="none" w:sz="0" w:space="0" w:color="auto"/>
            <w:bottom w:val="none" w:sz="0" w:space="0" w:color="auto"/>
            <w:right w:val="none" w:sz="0" w:space="0" w:color="auto"/>
          </w:divBdr>
          <w:divsChild>
            <w:div w:id="737745290">
              <w:marLeft w:val="0"/>
              <w:marRight w:val="0"/>
              <w:marTop w:val="0"/>
              <w:marBottom w:val="0"/>
              <w:divBdr>
                <w:top w:val="none" w:sz="0" w:space="0" w:color="auto"/>
                <w:left w:val="none" w:sz="0" w:space="0" w:color="auto"/>
                <w:bottom w:val="none" w:sz="0" w:space="0" w:color="auto"/>
                <w:right w:val="none" w:sz="0" w:space="0" w:color="auto"/>
              </w:divBdr>
              <w:divsChild>
                <w:div w:id="1660310161">
                  <w:marLeft w:val="0"/>
                  <w:marRight w:val="0"/>
                  <w:marTop w:val="0"/>
                  <w:marBottom w:val="0"/>
                  <w:divBdr>
                    <w:top w:val="none" w:sz="0" w:space="0" w:color="auto"/>
                    <w:left w:val="none" w:sz="0" w:space="0" w:color="auto"/>
                    <w:bottom w:val="none" w:sz="0" w:space="0" w:color="auto"/>
                    <w:right w:val="none" w:sz="0" w:space="0" w:color="auto"/>
                  </w:divBdr>
                  <w:divsChild>
                    <w:div w:id="678192211">
                      <w:marLeft w:val="3975"/>
                      <w:marRight w:val="300"/>
                      <w:marTop w:val="0"/>
                      <w:marBottom w:val="480"/>
                      <w:divBdr>
                        <w:top w:val="none" w:sz="0" w:space="0" w:color="auto"/>
                        <w:left w:val="none" w:sz="0" w:space="0" w:color="auto"/>
                        <w:bottom w:val="none" w:sz="0" w:space="0" w:color="auto"/>
                        <w:right w:val="none" w:sz="0" w:space="0" w:color="auto"/>
                      </w:divBdr>
                      <w:divsChild>
                        <w:div w:id="30887916">
                          <w:marLeft w:val="0"/>
                          <w:marRight w:val="0"/>
                          <w:marTop w:val="0"/>
                          <w:marBottom w:val="0"/>
                          <w:divBdr>
                            <w:top w:val="none" w:sz="0" w:space="0" w:color="auto"/>
                            <w:left w:val="none" w:sz="0" w:space="0" w:color="auto"/>
                            <w:bottom w:val="none" w:sz="0" w:space="0" w:color="auto"/>
                            <w:right w:val="none" w:sz="0" w:space="0" w:color="auto"/>
                          </w:divBdr>
                          <w:divsChild>
                            <w:div w:id="484930051">
                              <w:marLeft w:val="0"/>
                              <w:marRight w:val="0"/>
                              <w:marTop w:val="0"/>
                              <w:marBottom w:val="0"/>
                              <w:divBdr>
                                <w:top w:val="none" w:sz="0" w:space="0" w:color="auto"/>
                                <w:left w:val="none" w:sz="0" w:space="0" w:color="auto"/>
                                <w:bottom w:val="none" w:sz="0" w:space="0" w:color="auto"/>
                                <w:right w:val="none" w:sz="0" w:space="0" w:color="auto"/>
                              </w:divBdr>
                              <w:divsChild>
                                <w:div w:id="1487553701">
                                  <w:marLeft w:val="0"/>
                                  <w:marRight w:val="0"/>
                                  <w:marTop w:val="240"/>
                                  <w:marBottom w:val="0"/>
                                  <w:divBdr>
                                    <w:top w:val="none" w:sz="0" w:space="0" w:color="auto"/>
                                    <w:left w:val="none" w:sz="0" w:space="0" w:color="auto"/>
                                    <w:bottom w:val="none" w:sz="0" w:space="0" w:color="auto"/>
                                    <w:right w:val="none" w:sz="0" w:space="0" w:color="auto"/>
                                  </w:divBdr>
                                  <w:divsChild>
                                    <w:div w:id="1914729502">
                                      <w:marLeft w:val="0"/>
                                      <w:marRight w:val="0"/>
                                      <w:marTop w:val="0"/>
                                      <w:marBottom w:val="0"/>
                                      <w:divBdr>
                                        <w:top w:val="none" w:sz="0" w:space="0" w:color="auto"/>
                                        <w:left w:val="none" w:sz="0" w:space="0" w:color="auto"/>
                                        <w:bottom w:val="none" w:sz="0" w:space="0" w:color="auto"/>
                                        <w:right w:val="none" w:sz="0" w:space="0" w:color="auto"/>
                                      </w:divBdr>
                                      <w:divsChild>
                                        <w:div w:id="903419148">
                                          <w:marLeft w:val="0"/>
                                          <w:marRight w:val="0"/>
                                          <w:marTop w:val="0"/>
                                          <w:marBottom w:val="0"/>
                                          <w:divBdr>
                                            <w:top w:val="none" w:sz="0" w:space="0" w:color="auto"/>
                                            <w:left w:val="none" w:sz="0" w:space="0" w:color="auto"/>
                                            <w:bottom w:val="none" w:sz="0" w:space="0" w:color="auto"/>
                                            <w:right w:val="none" w:sz="0" w:space="0" w:color="auto"/>
                                          </w:divBdr>
                                          <w:divsChild>
                                            <w:div w:id="262493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7628488">
      <w:bodyDiv w:val="1"/>
      <w:marLeft w:val="0"/>
      <w:marRight w:val="0"/>
      <w:marTop w:val="0"/>
      <w:marBottom w:val="0"/>
      <w:divBdr>
        <w:top w:val="none" w:sz="0" w:space="0" w:color="auto"/>
        <w:left w:val="none" w:sz="0" w:space="0" w:color="auto"/>
        <w:bottom w:val="none" w:sz="0" w:space="0" w:color="auto"/>
        <w:right w:val="none" w:sz="0" w:space="0" w:color="auto"/>
      </w:divBdr>
    </w:div>
    <w:div w:id="47993338">
      <w:bodyDiv w:val="1"/>
      <w:marLeft w:val="0"/>
      <w:marRight w:val="0"/>
      <w:marTop w:val="0"/>
      <w:marBottom w:val="0"/>
      <w:divBdr>
        <w:top w:val="none" w:sz="0" w:space="0" w:color="auto"/>
        <w:left w:val="none" w:sz="0" w:space="0" w:color="auto"/>
        <w:bottom w:val="none" w:sz="0" w:space="0" w:color="auto"/>
        <w:right w:val="none" w:sz="0" w:space="0" w:color="auto"/>
      </w:divBdr>
    </w:div>
    <w:div w:id="86270238">
      <w:bodyDiv w:val="1"/>
      <w:marLeft w:val="0"/>
      <w:marRight w:val="0"/>
      <w:marTop w:val="0"/>
      <w:marBottom w:val="0"/>
      <w:divBdr>
        <w:top w:val="none" w:sz="0" w:space="0" w:color="auto"/>
        <w:left w:val="none" w:sz="0" w:space="0" w:color="auto"/>
        <w:bottom w:val="none" w:sz="0" w:space="0" w:color="auto"/>
        <w:right w:val="none" w:sz="0" w:space="0" w:color="auto"/>
      </w:divBdr>
    </w:div>
    <w:div w:id="126748905">
      <w:bodyDiv w:val="1"/>
      <w:marLeft w:val="0"/>
      <w:marRight w:val="0"/>
      <w:marTop w:val="0"/>
      <w:marBottom w:val="0"/>
      <w:divBdr>
        <w:top w:val="none" w:sz="0" w:space="0" w:color="auto"/>
        <w:left w:val="none" w:sz="0" w:space="0" w:color="auto"/>
        <w:bottom w:val="none" w:sz="0" w:space="0" w:color="auto"/>
        <w:right w:val="none" w:sz="0" w:space="0" w:color="auto"/>
      </w:divBdr>
      <w:divsChild>
        <w:div w:id="410781269">
          <w:marLeft w:val="1800"/>
          <w:marRight w:val="0"/>
          <w:marTop w:val="0"/>
          <w:marBottom w:val="0"/>
          <w:divBdr>
            <w:top w:val="none" w:sz="0" w:space="0" w:color="auto"/>
            <w:left w:val="none" w:sz="0" w:space="0" w:color="auto"/>
            <w:bottom w:val="none" w:sz="0" w:space="0" w:color="auto"/>
            <w:right w:val="none" w:sz="0" w:space="0" w:color="auto"/>
          </w:divBdr>
        </w:div>
      </w:divsChild>
    </w:div>
    <w:div w:id="165437778">
      <w:bodyDiv w:val="1"/>
      <w:marLeft w:val="0"/>
      <w:marRight w:val="0"/>
      <w:marTop w:val="0"/>
      <w:marBottom w:val="0"/>
      <w:divBdr>
        <w:top w:val="none" w:sz="0" w:space="0" w:color="auto"/>
        <w:left w:val="none" w:sz="0" w:space="0" w:color="auto"/>
        <w:bottom w:val="none" w:sz="0" w:space="0" w:color="auto"/>
        <w:right w:val="none" w:sz="0" w:space="0" w:color="auto"/>
      </w:divBdr>
    </w:div>
    <w:div w:id="167333810">
      <w:bodyDiv w:val="1"/>
      <w:marLeft w:val="0"/>
      <w:marRight w:val="0"/>
      <w:marTop w:val="0"/>
      <w:marBottom w:val="0"/>
      <w:divBdr>
        <w:top w:val="none" w:sz="0" w:space="0" w:color="auto"/>
        <w:left w:val="none" w:sz="0" w:space="0" w:color="auto"/>
        <w:bottom w:val="none" w:sz="0" w:space="0" w:color="auto"/>
        <w:right w:val="none" w:sz="0" w:space="0" w:color="auto"/>
      </w:divBdr>
    </w:div>
    <w:div w:id="227083536">
      <w:bodyDiv w:val="1"/>
      <w:marLeft w:val="0"/>
      <w:marRight w:val="0"/>
      <w:marTop w:val="0"/>
      <w:marBottom w:val="0"/>
      <w:divBdr>
        <w:top w:val="none" w:sz="0" w:space="0" w:color="auto"/>
        <w:left w:val="none" w:sz="0" w:space="0" w:color="auto"/>
        <w:bottom w:val="none" w:sz="0" w:space="0" w:color="auto"/>
        <w:right w:val="none" w:sz="0" w:space="0" w:color="auto"/>
      </w:divBdr>
    </w:div>
    <w:div w:id="250434707">
      <w:bodyDiv w:val="1"/>
      <w:marLeft w:val="0"/>
      <w:marRight w:val="0"/>
      <w:marTop w:val="0"/>
      <w:marBottom w:val="0"/>
      <w:divBdr>
        <w:top w:val="none" w:sz="0" w:space="0" w:color="auto"/>
        <w:left w:val="none" w:sz="0" w:space="0" w:color="auto"/>
        <w:bottom w:val="none" w:sz="0" w:space="0" w:color="auto"/>
        <w:right w:val="none" w:sz="0" w:space="0" w:color="auto"/>
      </w:divBdr>
      <w:divsChild>
        <w:div w:id="2062634734">
          <w:marLeft w:val="288"/>
          <w:marRight w:val="0"/>
          <w:marTop w:val="240"/>
          <w:marBottom w:val="0"/>
          <w:divBdr>
            <w:top w:val="none" w:sz="0" w:space="0" w:color="auto"/>
            <w:left w:val="none" w:sz="0" w:space="0" w:color="auto"/>
            <w:bottom w:val="none" w:sz="0" w:space="0" w:color="auto"/>
            <w:right w:val="none" w:sz="0" w:space="0" w:color="auto"/>
          </w:divBdr>
        </w:div>
      </w:divsChild>
    </w:div>
    <w:div w:id="267465792">
      <w:bodyDiv w:val="1"/>
      <w:marLeft w:val="0"/>
      <w:marRight w:val="0"/>
      <w:marTop w:val="0"/>
      <w:marBottom w:val="0"/>
      <w:divBdr>
        <w:top w:val="none" w:sz="0" w:space="0" w:color="auto"/>
        <w:left w:val="none" w:sz="0" w:space="0" w:color="auto"/>
        <w:bottom w:val="none" w:sz="0" w:space="0" w:color="auto"/>
        <w:right w:val="none" w:sz="0" w:space="0" w:color="auto"/>
      </w:divBdr>
    </w:div>
    <w:div w:id="362293682">
      <w:bodyDiv w:val="1"/>
      <w:marLeft w:val="0"/>
      <w:marRight w:val="0"/>
      <w:marTop w:val="0"/>
      <w:marBottom w:val="0"/>
      <w:divBdr>
        <w:top w:val="none" w:sz="0" w:space="0" w:color="auto"/>
        <w:left w:val="none" w:sz="0" w:space="0" w:color="auto"/>
        <w:bottom w:val="none" w:sz="0" w:space="0" w:color="auto"/>
        <w:right w:val="none" w:sz="0" w:space="0" w:color="auto"/>
      </w:divBdr>
    </w:div>
    <w:div w:id="395855937">
      <w:bodyDiv w:val="1"/>
      <w:marLeft w:val="0"/>
      <w:marRight w:val="0"/>
      <w:marTop w:val="0"/>
      <w:marBottom w:val="0"/>
      <w:divBdr>
        <w:top w:val="none" w:sz="0" w:space="0" w:color="auto"/>
        <w:left w:val="none" w:sz="0" w:space="0" w:color="auto"/>
        <w:bottom w:val="none" w:sz="0" w:space="0" w:color="auto"/>
        <w:right w:val="none" w:sz="0" w:space="0" w:color="auto"/>
      </w:divBdr>
    </w:div>
    <w:div w:id="408697534">
      <w:bodyDiv w:val="1"/>
      <w:marLeft w:val="0"/>
      <w:marRight w:val="0"/>
      <w:marTop w:val="0"/>
      <w:marBottom w:val="0"/>
      <w:divBdr>
        <w:top w:val="none" w:sz="0" w:space="0" w:color="auto"/>
        <w:left w:val="none" w:sz="0" w:space="0" w:color="auto"/>
        <w:bottom w:val="none" w:sz="0" w:space="0" w:color="auto"/>
        <w:right w:val="none" w:sz="0" w:space="0" w:color="auto"/>
      </w:divBdr>
      <w:divsChild>
        <w:div w:id="811871065">
          <w:marLeft w:val="720"/>
          <w:marRight w:val="0"/>
          <w:marTop w:val="260"/>
          <w:marBottom w:val="0"/>
          <w:divBdr>
            <w:top w:val="none" w:sz="0" w:space="0" w:color="auto"/>
            <w:left w:val="none" w:sz="0" w:space="0" w:color="auto"/>
            <w:bottom w:val="none" w:sz="0" w:space="0" w:color="auto"/>
            <w:right w:val="none" w:sz="0" w:space="0" w:color="auto"/>
          </w:divBdr>
        </w:div>
        <w:div w:id="1360664832">
          <w:marLeft w:val="720"/>
          <w:marRight w:val="0"/>
          <w:marTop w:val="260"/>
          <w:marBottom w:val="0"/>
          <w:divBdr>
            <w:top w:val="none" w:sz="0" w:space="0" w:color="auto"/>
            <w:left w:val="none" w:sz="0" w:space="0" w:color="auto"/>
            <w:bottom w:val="none" w:sz="0" w:space="0" w:color="auto"/>
            <w:right w:val="none" w:sz="0" w:space="0" w:color="auto"/>
          </w:divBdr>
        </w:div>
      </w:divsChild>
    </w:div>
    <w:div w:id="429468802">
      <w:bodyDiv w:val="1"/>
      <w:marLeft w:val="0"/>
      <w:marRight w:val="0"/>
      <w:marTop w:val="0"/>
      <w:marBottom w:val="0"/>
      <w:divBdr>
        <w:top w:val="none" w:sz="0" w:space="0" w:color="auto"/>
        <w:left w:val="none" w:sz="0" w:space="0" w:color="auto"/>
        <w:bottom w:val="none" w:sz="0" w:space="0" w:color="auto"/>
        <w:right w:val="none" w:sz="0" w:space="0" w:color="auto"/>
      </w:divBdr>
    </w:div>
    <w:div w:id="461576463">
      <w:bodyDiv w:val="1"/>
      <w:marLeft w:val="0"/>
      <w:marRight w:val="0"/>
      <w:marTop w:val="0"/>
      <w:marBottom w:val="0"/>
      <w:divBdr>
        <w:top w:val="none" w:sz="0" w:space="0" w:color="auto"/>
        <w:left w:val="none" w:sz="0" w:space="0" w:color="auto"/>
        <w:bottom w:val="none" w:sz="0" w:space="0" w:color="auto"/>
        <w:right w:val="none" w:sz="0" w:space="0" w:color="auto"/>
      </w:divBdr>
      <w:divsChild>
        <w:div w:id="220215986">
          <w:marLeft w:val="302"/>
          <w:marRight w:val="0"/>
          <w:marTop w:val="101"/>
          <w:marBottom w:val="0"/>
          <w:divBdr>
            <w:top w:val="none" w:sz="0" w:space="0" w:color="auto"/>
            <w:left w:val="none" w:sz="0" w:space="0" w:color="auto"/>
            <w:bottom w:val="none" w:sz="0" w:space="0" w:color="auto"/>
            <w:right w:val="none" w:sz="0" w:space="0" w:color="auto"/>
          </w:divBdr>
        </w:div>
        <w:div w:id="243498245">
          <w:marLeft w:val="302"/>
          <w:marRight w:val="0"/>
          <w:marTop w:val="101"/>
          <w:marBottom w:val="0"/>
          <w:divBdr>
            <w:top w:val="none" w:sz="0" w:space="0" w:color="auto"/>
            <w:left w:val="none" w:sz="0" w:space="0" w:color="auto"/>
            <w:bottom w:val="none" w:sz="0" w:space="0" w:color="auto"/>
            <w:right w:val="none" w:sz="0" w:space="0" w:color="auto"/>
          </w:divBdr>
        </w:div>
        <w:div w:id="696198440">
          <w:marLeft w:val="605"/>
          <w:marRight w:val="0"/>
          <w:marTop w:val="101"/>
          <w:marBottom w:val="0"/>
          <w:divBdr>
            <w:top w:val="none" w:sz="0" w:space="0" w:color="auto"/>
            <w:left w:val="none" w:sz="0" w:space="0" w:color="auto"/>
            <w:bottom w:val="none" w:sz="0" w:space="0" w:color="auto"/>
            <w:right w:val="none" w:sz="0" w:space="0" w:color="auto"/>
          </w:divBdr>
        </w:div>
        <w:div w:id="813836990">
          <w:marLeft w:val="605"/>
          <w:marRight w:val="0"/>
          <w:marTop w:val="101"/>
          <w:marBottom w:val="0"/>
          <w:divBdr>
            <w:top w:val="none" w:sz="0" w:space="0" w:color="auto"/>
            <w:left w:val="none" w:sz="0" w:space="0" w:color="auto"/>
            <w:bottom w:val="none" w:sz="0" w:space="0" w:color="auto"/>
            <w:right w:val="none" w:sz="0" w:space="0" w:color="auto"/>
          </w:divBdr>
        </w:div>
        <w:div w:id="1008868883">
          <w:marLeft w:val="302"/>
          <w:marRight w:val="0"/>
          <w:marTop w:val="101"/>
          <w:marBottom w:val="0"/>
          <w:divBdr>
            <w:top w:val="none" w:sz="0" w:space="0" w:color="auto"/>
            <w:left w:val="none" w:sz="0" w:space="0" w:color="auto"/>
            <w:bottom w:val="none" w:sz="0" w:space="0" w:color="auto"/>
            <w:right w:val="none" w:sz="0" w:space="0" w:color="auto"/>
          </w:divBdr>
        </w:div>
        <w:div w:id="1106122344">
          <w:marLeft w:val="605"/>
          <w:marRight w:val="0"/>
          <w:marTop w:val="101"/>
          <w:marBottom w:val="0"/>
          <w:divBdr>
            <w:top w:val="none" w:sz="0" w:space="0" w:color="auto"/>
            <w:left w:val="none" w:sz="0" w:space="0" w:color="auto"/>
            <w:bottom w:val="none" w:sz="0" w:space="0" w:color="auto"/>
            <w:right w:val="none" w:sz="0" w:space="0" w:color="auto"/>
          </w:divBdr>
        </w:div>
        <w:div w:id="1120303690">
          <w:marLeft w:val="302"/>
          <w:marRight w:val="0"/>
          <w:marTop w:val="101"/>
          <w:marBottom w:val="0"/>
          <w:divBdr>
            <w:top w:val="none" w:sz="0" w:space="0" w:color="auto"/>
            <w:left w:val="none" w:sz="0" w:space="0" w:color="auto"/>
            <w:bottom w:val="none" w:sz="0" w:space="0" w:color="auto"/>
            <w:right w:val="none" w:sz="0" w:space="0" w:color="auto"/>
          </w:divBdr>
        </w:div>
        <w:div w:id="1236889452">
          <w:marLeft w:val="605"/>
          <w:marRight w:val="0"/>
          <w:marTop w:val="101"/>
          <w:marBottom w:val="0"/>
          <w:divBdr>
            <w:top w:val="none" w:sz="0" w:space="0" w:color="auto"/>
            <w:left w:val="none" w:sz="0" w:space="0" w:color="auto"/>
            <w:bottom w:val="none" w:sz="0" w:space="0" w:color="auto"/>
            <w:right w:val="none" w:sz="0" w:space="0" w:color="auto"/>
          </w:divBdr>
        </w:div>
        <w:div w:id="1553152653">
          <w:marLeft w:val="302"/>
          <w:marRight w:val="0"/>
          <w:marTop w:val="101"/>
          <w:marBottom w:val="0"/>
          <w:divBdr>
            <w:top w:val="none" w:sz="0" w:space="0" w:color="auto"/>
            <w:left w:val="none" w:sz="0" w:space="0" w:color="auto"/>
            <w:bottom w:val="none" w:sz="0" w:space="0" w:color="auto"/>
            <w:right w:val="none" w:sz="0" w:space="0" w:color="auto"/>
          </w:divBdr>
        </w:div>
        <w:div w:id="1638415534">
          <w:marLeft w:val="302"/>
          <w:marRight w:val="0"/>
          <w:marTop w:val="101"/>
          <w:marBottom w:val="0"/>
          <w:divBdr>
            <w:top w:val="none" w:sz="0" w:space="0" w:color="auto"/>
            <w:left w:val="none" w:sz="0" w:space="0" w:color="auto"/>
            <w:bottom w:val="none" w:sz="0" w:space="0" w:color="auto"/>
            <w:right w:val="none" w:sz="0" w:space="0" w:color="auto"/>
          </w:divBdr>
        </w:div>
        <w:div w:id="1920367549">
          <w:marLeft w:val="302"/>
          <w:marRight w:val="0"/>
          <w:marTop w:val="101"/>
          <w:marBottom w:val="0"/>
          <w:divBdr>
            <w:top w:val="none" w:sz="0" w:space="0" w:color="auto"/>
            <w:left w:val="none" w:sz="0" w:space="0" w:color="auto"/>
            <w:bottom w:val="none" w:sz="0" w:space="0" w:color="auto"/>
            <w:right w:val="none" w:sz="0" w:space="0" w:color="auto"/>
          </w:divBdr>
        </w:div>
        <w:div w:id="1935087825">
          <w:marLeft w:val="302"/>
          <w:marRight w:val="0"/>
          <w:marTop w:val="101"/>
          <w:marBottom w:val="0"/>
          <w:divBdr>
            <w:top w:val="none" w:sz="0" w:space="0" w:color="auto"/>
            <w:left w:val="none" w:sz="0" w:space="0" w:color="auto"/>
            <w:bottom w:val="none" w:sz="0" w:space="0" w:color="auto"/>
            <w:right w:val="none" w:sz="0" w:space="0" w:color="auto"/>
          </w:divBdr>
        </w:div>
      </w:divsChild>
    </w:div>
    <w:div w:id="486629358">
      <w:bodyDiv w:val="1"/>
      <w:marLeft w:val="0"/>
      <w:marRight w:val="0"/>
      <w:marTop w:val="0"/>
      <w:marBottom w:val="0"/>
      <w:divBdr>
        <w:top w:val="none" w:sz="0" w:space="0" w:color="auto"/>
        <w:left w:val="none" w:sz="0" w:space="0" w:color="auto"/>
        <w:bottom w:val="none" w:sz="0" w:space="0" w:color="auto"/>
        <w:right w:val="none" w:sz="0" w:space="0" w:color="auto"/>
      </w:divBdr>
    </w:div>
    <w:div w:id="491797940">
      <w:bodyDiv w:val="1"/>
      <w:marLeft w:val="0"/>
      <w:marRight w:val="0"/>
      <w:marTop w:val="0"/>
      <w:marBottom w:val="0"/>
      <w:divBdr>
        <w:top w:val="none" w:sz="0" w:space="0" w:color="auto"/>
        <w:left w:val="none" w:sz="0" w:space="0" w:color="auto"/>
        <w:bottom w:val="none" w:sz="0" w:space="0" w:color="auto"/>
        <w:right w:val="none" w:sz="0" w:space="0" w:color="auto"/>
      </w:divBdr>
      <w:divsChild>
        <w:div w:id="450906885">
          <w:marLeft w:val="907"/>
          <w:marRight w:val="0"/>
          <w:marTop w:val="101"/>
          <w:marBottom w:val="0"/>
          <w:divBdr>
            <w:top w:val="none" w:sz="0" w:space="0" w:color="auto"/>
            <w:left w:val="none" w:sz="0" w:space="0" w:color="auto"/>
            <w:bottom w:val="none" w:sz="0" w:space="0" w:color="auto"/>
            <w:right w:val="none" w:sz="0" w:space="0" w:color="auto"/>
          </w:divBdr>
        </w:div>
        <w:div w:id="891303861">
          <w:marLeft w:val="907"/>
          <w:marRight w:val="0"/>
          <w:marTop w:val="101"/>
          <w:marBottom w:val="0"/>
          <w:divBdr>
            <w:top w:val="none" w:sz="0" w:space="0" w:color="auto"/>
            <w:left w:val="none" w:sz="0" w:space="0" w:color="auto"/>
            <w:bottom w:val="none" w:sz="0" w:space="0" w:color="auto"/>
            <w:right w:val="none" w:sz="0" w:space="0" w:color="auto"/>
          </w:divBdr>
        </w:div>
        <w:div w:id="1154839071">
          <w:marLeft w:val="907"/>
          <w:marRight w:val="0"/>
          <w:marTop w:val="101"/>
          <w:marBottom w:val="0"/>
          <w:divBdr>
            <w:top w:val="none" w:sz="0" w:space="0" w:color="auto"/>
            <w:left w:val="none" w:sz="0" w:space="0" w:color="auto"/>
            <w:bottom w:val="none" w:sz="0" w:space="0" w:color="auto"/>
            <w:right w:val="none" w:sz="0" w:space="0" w:color="auto"/>
          </w:divBdr>
        </w:div>
        <w:div w:id="1242837690">
          <w:marLeft w:val="907"/>
          <w:marRight w:val="0"/>
          <w:marTop w:val="101"/>
          <w:marBottom w:val="0"/>
          <w:divBdr>
            <w:top w:val="none" w:sz="0" w:space="0" w:color="auto"/>
            <w:left w:val="none" w:sz="0" w:space="0" w:color="auto"/>
            <w:bottom w:val="none" w:sz="0" w:space="0" w:color="auto"/>
            <w:right w:val="none" w:sz="0" w:space="0" w:color="auto"/>
          </w:divBdr>
        </w:div>
      </w:divsChild>
    </w:div>
    <w:div w:id="561720298">
      <w:bodyDiv w:val="1"/>
      <w:marLeft w:val="0"/>
      <w:marRight w:val="0"/>
      <w:marTop w:val="0"/>
      <w:marBottom w:val="0"/>
      <w:divBdr>
        <w:top w:val="none" w:sz="0" w:space="0" w:color="auto"/>
        <w:left w:val="none" w:sz="0" w:space="0" w:color="auto"/>
        <w:bottom w:val="none" w:sz="0" w:space="0" w:color="auto"/>
        <w:right w:val="none" w:sz="0" w:space="0" w:color="auto"/>
      </w:divBdr>
    </w:div>
    <w:div w:id="577178487">
      <w:bodyDiv w:val="1"/>
      <w:marLeft w:val="0"/>
      <w:marRight w:val="0"/>
      <w:marTop w:val="0"/>
      <w:marBottom w:val="0"/>
      <w:divBdr>
        <w:top w:val="none" w:sz="0" w:space="0" w:color="auto"/>
        <w:left w:val="none" w:sz="0" w:space="0" w:color="auto"/>
        <w:bottom w:val="none" w:sz="0" w:space="0" w:color="auto"/>
        <w:right w:val="none" w:sz="0" w:space="0" w:color="auto"/>
      </w:divBdr>
    </w:div>
    <w:div w:id="616258466">
      <w:bodyDiv w:val="1"/>
      <w:marLeft w:val="0"/>
      <w:marRight w:val="0"/>
      <w:marTop w:val="0"/>
      <w:marBottom w:val="0"/>
      <w:divBdr>
        <w:top w:val="none" w:sz="0" w:space="0" w:color="auto"/>
        <w:left w:val="none" w:sz="0" w:space="0" w:color="auto"/>
        <w:bottom w:val="none" w:sz="0" w:space="0" w:color="auto"/>
        <w:right w:val="none" w:sz="0" w:space="0" w:color="auto"/>
      </w:divBdr>
    </w:div>
    <w:div w:id="626472103">
      <w:bodyDiv w:val="1"/>
      <w:marLeft w:val="0"/>
      <w:marRight w:val="0"/>
      <w:marTop w:val="0"/>
      <w:marBottom w:val="0"/>
      <w:divBdr>
        <w:top w:val="none" w:sz="0" w:space="0" w:color="auto"/>
        <w:left w:val="none" w:sz="0" w:space="0" w:color="auto"/>
        <w:bottom w:val="none" w:sz="0" w:space="0" w:color="auto"/>
        <w:right w:val="none" w:sz="0" w:space="0" w:color="auto"/>
      </w:divBdr>
      <w:divsChild>
        <w:div w:id="1240990848">
          <w:marLeft w:val="1800"/>
          <w:marRight w:val="0"/>
          <w:marTop w:val="0"/>
          <w:marBottom w:val="0"/>
          <w:divBdr>
            <w:top w:val="none" w:sz="0" w:space="0" w:color="auto"/>
            <w:left w:val="none" w:sz="0" w:space="0" w:color="auto"/>
            <w:bottom w:val="none" w:sz="0" w:space="0" w:color="auto"/>
            <w:right w:val="none" w:sz="0" w:space="0" w:color="auto"/>
          </w:divBdr>
        </w:div>
      </w:divsChild>
    </w:div>
    <w:div w:id="636296420">
      <w:bodyDiv w:val="1"/>
      <w:marLeft w:val="0"/>
      <w:marRight w:val="0"/>
      <w:marTop w:val="0"/>
      <w:marBottom w:val="0"/>
      <w:divBdr>
        <w:top w:val="none" w:sz="0" w:space="0" w:color="auto"/>
        <w:left w:val="none" w:sz="0" w:space="0" w:color="auto"/>
        <w:bottom w:val="none" w:sz="0" w:space="0" w:color="auto"/>
        <w:right w:val="none" w:sz="0" w:space="0" w:color="auto"/>
      </w:divBdr>
      <w:divsChild>
        <w:div w:id="1511918887">
          <w:marLeft w:val="288"/>
          <w:marRight w:val="0"/>
          <w:marTop w:val="60"/>
          <w:marBottom w:val="0"/>
          <w:divBdr>
            <w:top w:val="none" w:sz="0" w:space="0" w:color="auto"/>
            <w:left w:val="none" w:sz="0" w:space="0" w:color="auto"/>
            <w:bottom w:val="none" w:sz="0" w:space="0" w:color="auto"/>
            <w:right w:val="none" w:sz="0" w:space="0" w:color="auto"/>
          </w:divBdr>
        </w:div>
      </w:divsChild>
    </w:div>
    <w:div w:id="637419942">
      <w:bodyDiv w:val="1"/>
      <w:marLeft w:val="0"/>
      <w:marRight w:val="0"/>
      <w:marTop w:val="0"/>
      <w:marBottom w:val="0"/>
      <w:divBdr>
        <w:top w:val="none" w:sz="0" w:space="0" w:color="auto"/>
        <w:left w:val="none" w:sz="0" w:space="0" w:color="auto"/>
        <w:bottom w:val="none" w:sz="0" w:space="0" w:color="auto"/>
        <w:right w:val="none" w:sz="0" w:space="0" w:color="auto"/>
      </w:divBdr>
    </w:div>
    <w:div w:id="685598095">
      <w:bodyDiv w:val="1"/>
      <w:marLeft w:val="0"/>
      <w:marRight w:val="0"/>
      <w:marTop w:val="0"/>
      <w:marBottom w:val="0"/>
      <w:divBdr>
        <w:top w:val="none" w:sz="0" w:space="0" w:color="auto"/>
        <w:left w:val="none" w:sz="0" w:space="0" w:color="auto"/>
        <w:bottom w:val="none" w:sz="0" w:space="0" w:color="auto"/>
        <w:right w:val="none" w:sz="0" w:space="0" w:color="auto"/>
      </w:divBdr>
      <w:divsChild>
        <w:div w:id="679427744">
          <w:marLeft w:val="446"/>
          <w:marRight w:val="0"/>
          <w:marTop w:val="0"/>
          <w:marBottom w:val="0"/>
          <w:divBdr>
            <w:top w:val="none" w:sz="0" w:space="0" w:color="auto"/>
            <w:left w:val="none" w:sz="0" w:space="0" w:color="auto"/>
            <w:bottom w:val="none" w:sz="0" w:space="0" w:color="auto"/>
            <w:right w:val="none" w:sz="0" w:space="0" w:color="auto"/>
          </w:divBdr>
        </w:div>
        <w:div w:id="812215915">
          <w:marLeft w:val="446"/>
          <w:marRight w:val="0"/>
          <w:marTop w:val="0"/>
          <w:marBottom w:val="0"/>
          <w:divBdr>
            <w:top w:val="none" w:sz="0" w:space="0" w:color="auto"/>
            <w:left w:val="none" w:sz="0" w:space="0" w:color="auto"/>
            <w:bottom w:val="none" w:sz="0" w:space="0" w:color="auto"/>
            <w:right w:val="none" w:sz="0" w:space="0" w:color="auto"/>
          </w:divBdr>
        </w:div>
        <w:div w:id="847330543">
          <w:marLeft w:val="446"/>
          <w:marRight w:val="0"/>
          <w:marTop w:val="0"/>
          <w:marBottom w:val="0"/>
          <w:divBdr>
            <w:top w:val="none" w:sz="0" w:space="0" w:color="auto"/>
            <w:left w:val="none" w:sz="0" w:space="0" w:color="auto"/>
            <w:bottom w:val="none" w:sz="0" w:space="0" w:color="auto"/>
            <w:right w:val="none" w:sz="0" w:space="0" w:color="auto"/>
          </w:divBdr>
        </w:div>
        <w:div w:id="977492549">
          <w:marLeft w:val="446"/>
          <w:marRight w:val="0"/>
          <w:marTop w:val="0"/>
          <w:marBottom w:val="0"/>
          <w:divBdr>
            <w:top w:val="none" w:sz="0" w:space="0" w:color="auto"/>
            <w:left w:val="none" w:sz="0" w:space="0" w:color="auto"/>
            <w:bottom w:val="none" w:sz="0" w:space="0" w:color="auto"/>
            <w:right w:val="none" w:sz="0" w:space="0" w:color="auto"/>
          </w:divBdr>
        </w:div>
      </w:divsChild>
    </w:div>
    <w:div w:id="700589076">
      <w:bodyDiv w:val="1"/>
      <w:marLeft w:val="0"/>
      <w:marRight w:val="0"/>
      <w:marTop w:val="0"/>
      <w:marBottom w:val="0"/>
      <w:divBdr>
        <w:top w:val="none" w:sz="0" w:space="0" w:color="auto"/>
        <w:left w:val="none" w:sz="0" w:space="0" w:color="auto"/>
        <w:bottom w:val="none" w:sz="0" w:space="0" w:color="auto"/>
        <w:right w:val="none" w:sz="0" w:space="0" w:color="auto"/>
      </w:divBdr>
    </w:div>
    <w:div w:id="703864611">
      <w:bodyDiv w:val="1"/>
      <w:marLeft w:val="0"/>
      <w:marRight w:val="0"/>
      <w:marTop w:val="0"/>
      <w:marBottom w:val="0"/>
      <w:divBdr>
        <w:top w:val="none" w:sz="0" w:space="0" w:color="auto"/>
        <w:left w:val="none" w:sz="0" w:space="0" w:color="auto"/>
        <w:bottom w:val="none" w:sz="0" w:space="0" w:color="auto"/>
        <w:right w:val="none" w:sz="0" w:space="0" w:color="auto"/>
      </w:divBdr>
    </w:div>
    <w:div w:id="716202293">
      <w:bodyDiv w:val="1"/>
      <w:marLeft w:val="0"/>
      <w:marRight w:val="0"/>
      <w:marTop w:val="0"/>
      <w:marBottom w:val="0"/>
      <w:divBdr>
        <w:top w:val="none" w:sz="0" w:space="0" w:color="auto"/>
        <w:left w:val="none" w:sz="0" w:space="0" w:color="auto"/>
        <w:bottom w:val="none" w:sz="0" w:space="0" w:color="auto"/>
        <w:right w:val="none" w:sz="0" w:space="0" w:color="auto"/>
      </w:divBdr>
    </w:div>
    <w:div w:id="768699939">
      <w:bodyDiv w:val="1"/>
      <w:marLeft w:val="0"/>
      <w:marRight w:val="0"/>
      <w:marTop w:val="0"/>
      <w:marBottom w:val="0"/>
      <w:divBdr>
        <w:top w:val="none" w:sz="0" w:space="0" w:color="auto"/>
        <w:left w:val="none" w:sz="0" w:space="0" w:color="auto"/>
        <w:bottom w:val="none" w:sz="0" w:space="0" w:color="auto"/>
        <w:right w:val="none" w:sz="0" w:space="0" w:color="auto"/>
      </w:divBdr>
    </w:div>
    <w:div w:id="777722017">
      <w:bodyDiv w:val="1"/>
      <w:marLeft w:val="0"/>
      <w:marRight w:val="0"/>
      <w:marTop w:val="0"/>
      <w:marBottom w:val="0"/>
      <w:divBdr>
        <w:top w:val="none" w:sz="0" w:space="0" w:color="auto"/>
        <w:left w:val="none" w:sz="0" w:space="0" w:color="auto"/>
        <w:bottom w:val="none" w:sz="0" w:space="0" w:color="auto"/>
        <w:right w:val="none" w:sz="0" w:space="0" w:color="auto"/>
      </w:divBdr>
      <w:divsChild>
        <w:div w:id="1089738221">
          <w:marLeft w:val="720"/>
          <w:marRight w:val="0"/>
          <w:marTop w:val="360"/>
          <w:marBottom w:val="0"/>
          <w:divBdr>
            <w:top w:val="none" w:sz="0" w:space="0" w:color="auto"/>
            <w:left w:val="none" w:sz="0" w:space="0" w:color="auto"/>
            <w:bottom w:val="none" w:sz="0" w:space="0" w:color="auto"/>
            <w:right w:val="none" w:sz="0" w:space="0" w:color="auto"/>
          </w:divBdr>
        </w:div>
      </w:divsChild>
    </w:div>
    <w:div w:id="779648863">
      <w:bodyDiv w:val="1"/>
      <w:marLeft w:val="0"/>
      <w:marRight w:val="0"/>
      <w:marTop w:val="0"/>
      <w:marBottom w:val="0"/>
      <w:divBdr>
        <w:top w:val="none" w:sz="0" w:space="0" w:color="auto"/>
        <w:left w:val="none" w:sz="0" w:space="0" w:color="auto"/>
        <w:bottom w:val="none" w:sz="0" w:space="0" w:color="auto"/>
        <w:right w:val="none" w:sz="0" w:space="0" w:color="auto"/>
      </w:divBdr>
    </w:div>
    <w:div w:id="828402067">
      <w:bodyDiv w:val="1"/>
      <w:marLeft w:val="0"/>
      <w:marRight w:val="0"/>
      <w:marTop w:val="0"/>
      <w:marBottom w:val="0"/>
      <w:divBdr>
        <w:top w:val="none" w:sz="0" w:space="0" w:color="auto"/>
        <w:left w:val="none" w:sz="0" w:space="0" w:color="auto"/>
        <w:bottom w:val="none" w:sz="0" w:space="0" w:color="auto"/>
        <w:right w:val="none" w:sz="0" w:space="0" w:color="auto"/>
      </w:divBdr>
      <w:divsChild>
        <w:div w:id="877817368">
          <w:marLeft w:val="288"/>
          <w:marRight w:val="0"/>
          <w:marTop w:val="60"/>
          <w:marBottom w:val="0"/>
          <w:divBdr>
            <w:top w:val="none" w:sz="0" w:space="0" w:color="auto"/>
            <w:left w:val="none" w:sz="0" w:space="0" w:color="auto"/>
            <w:bottom w:val="none" w:sz="0" w:space="0" w:color="auto"/>
            <w:right w:val="none" w:sz="0" w:space="0" w:color="auto"/>
          </w:divBdr>
        </w:div>
        <w:div w:id="1190532182">
          <w:marLeft w:val="288"/>
          <w:marRight w:val="0"/>
          <w:marTop w:val="60"/>
          <w:marBottom w:val="0"/>
          <w:divBdr>
            <w:top w:val="none" w:sz="0" w:space="0" w:color="auto"/>
            <w:left w:val="none" w:sz="0" w:space="0" w:color="auto"/>
            <w:bottom w:val="none" w:sz="0" w:space="0" w:color="auto"/>
            <w:right w:val="none" w:sz="0" w:space="0" w:color="auto"/>
          </w:divBdr>
        </w:div>
      </w:divsChild>
    </w:div>
    <w:div w:id="849874261">
      <w:bodyDiv w:val="1"/>
      <w:marLeft w:val="0"/>
      <w:marRight w:val="0"/>
      <w:marTop w:val="0"/>
      <w:marBottom w:val="0"/>
      <w:divBdr>
        <w:top w:val="none" w:sz="0" w:space="0" w:color="auto"/>
        <w:left w:val="none" w:sz="0" w:space="0" w:color="auto"/>
        <w:bottom w:val="none" w:sz="0" w:space="0" w:color="auto"/>
        <w:right w:val="none" w:sz="0" w:space="0" w:color="auto"/>
      </w:divBdr>
      <w:divsChild>
        <w:div w:id="123037292">
          <w:marLeft w:val="288"/>
          <w:marRight w:val="0"/>
          <w:marTop w:val="240"/>
          <w:marBottom w:val="0"/>
          <w:divBdr>
            <w:top w:val="none" w:sz="0" w:space="0" w:color="auto"/>
            <w:left w:val="none" w:sz="0" w:space="0" w:color="auto"/>
            <w:bottom w:val="none" w:sz="0" w:space="0" w:color="auto"/>
            <w:right w:val="none" w:sz="0" w:space="0" w:color="auto"/>
          </w:divBdr>
        </w:div>
        <w:div w:id="767196377">
          <w:marLeft w:val="288"/>
          <w:marRight w:val="0"/>
          <w:marTop w:val="240"/>
          <w:marBottom w:val="0"/>
          <w:divBdr>
            <w:top w:val="none" w:sz="0" w:space="0" w:color="auto"/>
            <w:left w:val="none" w:sz="0" w:space="0" w:color="auto"/>
            <w:bottom w:val="none" w:sz="0" w:space="0" w:color="auto"/>
            <w:right w:val="none" w:sz="0" w:space="0" w:color="auto"/>
          </w:divBdr>
        </w:div>
        <w:div w:id="850997922">
          <w:marLeft w:val="288"/>
          <w:marRight w:val="0"/>
          <w:marTop w:val="240"/>
          <w:marBottom w:val="0"/>
          <w:divBdr>
            <w:top w:val="none" w:sz="0" w:space="0" w:color="auto"/>
            <w:left w:val="none" w:sz="0" w:space="0" w:color="auto"/>
            <w:bottom w:val="none" w:sz="0" w:space="0" w:color="auto"/>
            <w:right w:val="none" w:sz="0" w:space="0" w:color="auto"/>
          </w:divBdr>
        </w:div>
        <w:div w:id="926117591">
          <w:marLeft w:val="288"/>
          <w:marRight w:val="0"/>
          <w:marTop w:val="240"/>
          <w:marBottom w:val="0"/>
          <w:divBdr>
            <w:top w:val="none" w:sz="0" w:space="0" w:color="auto"/>
            <w:left w:val="none" w:sz="0" w:space="0" w:color="auto"/>
            <w:bottom w:val="none" w:sz="0" w:space="0" w:color="auto"/>
            <w:right w:val="none" w:sz="0" w:space="0" w:color="auto"/>
          </w:divBdr>
        </w:div>
        <w:div w:id="1217739738">
          <w:marLeft w:val="288"/>
          <w:marRight w:val="0"/>
          <w:marTop w:val="240"/>
          <w:marBottom w:val="0"/>
          <w:divBdr>
            <w:top w:val="none" w:sz="0" w:space="0" w:color="auto"/>
            <w:left w:val="none" w:sz="0" w:space="0" w:color="auto"/>
            <w:bottom w:val="none" w:sz="0" w:space="0" w:color="auto"/>
            <w:right w:val="none" w:sz="0" w:space="0" w:color="auto"/>
          </w:divBdr>
        </w:div>
        <w:div w:id="1465733586">
          <w:marLeft w:val="288"/>
          <w:marRight w:val="0"/>
          <w:marTop w:val="240"/>
          <w:marBottom w:val="0"/>
          <w:divBdr>
            <w:top w:val="none" w:sz="0" w:space="0" w:color="auto"/>
            <w:left w:val="none" w:sz="0" w:space="0" w:color="auto"/>
            <w:bottom w:val="none" w:sz="0" w:space="0" w:color="auto"/>
            <w:right w:val="none" w:sz="0" w:space="0" w:color="auto"/>
          </w:divBdr>
        </w:div>
        <w:div w:id="1512790782">
          <w:marLeft w:val="288"/>
          <w:marRight w:val="0"/>
          <w:marTop w:val="240"/>
          <w:marBottom w:val="0"/>
          <w:divBdr>
            <w:top w:val="none" w:sz="0" w:space="0" w:color="auto"/>
            <w:left w:val="none" w:sz="0" w:space="0" w:color="auto"/>
            <w:bottom w:val="none" w:sz="0" w:space="0" w:color="auto"/>
            <w:right w:val="none" w:sz="0" w:space="0" w:color="auto"/>
          </w:divBdr>
        </w:div>
      </w:divsChild>
    </w:div>
    <w:div w:id="859271137">
      <w:bodyDiv w:val="1"/>
      <w:marLeft w:val="0"/>
      <w:marRight w:val="0"/>
      <w:marTop w:val="0"/>
      <w:marBottom w:val="0"/>
      <w:divBdr>
        <w:top w:val="none" w:sz="0" w:space="0" w:color="auto"/>
        <w:left w:val="none" w:sz="0" w:space="0" w:color="auto"/>
        <w:bottom w:val="none" w:sz="0" w:space="0" w:color="auto"/>
        <w:right w:val="none" w:sz="0" w:space="0" w:color="auto"/>
      </w:divBdr>
      <w:divsChild>
        <w:div w:id="481049152">
          <w:marLeft w:val="720"/>
          <w:marRight w:val="0"/>
          <w:marTop w:val="360"/>
          <w:marBottom w:val="0"/>
          <w:divBdr>
            <w:top w:val="none" w:sz="0" w:space="0" w:color="auto"/>
            <w:left w:val="none" w:sz="0" w:space="0" w:color="auto"/>
            <w:bottom w:val="none" w:sz="0" w:space="0" w:color="auto"/>
            <w:right w:val="none" w:sz="0" w:space="0" w:color="auto"/>
          </w:divBdr>
        </w:div>
      </w:divsChild>
    </w:div>
    <w:div w:id="923614427">
      <w:bodyDiv w:val="1"/>
      <w:marLeft w:val="0"/>
      <w:marRight w:val="0"/>
      <w:marTop w:val="0"/>
      <w:marBottom w:val="0"/>
      <w:divBdr>
        <w:top w:val="none" w:sz="0" w:space="0" w:color="auto"/>
        <w:left w:val="none" w:sz="0" w:space="0" w:color="auto"/>
        <w:bottom w:val="none" w:sz="0" w:space="0" w:color="auto"/>
        <w:right w:val="none" w:sz="0" w:space="0" w:color="auto"/>
      </w:divBdr>
    </w:div>
    <w:div w:id="941765033">
      <w:bodyDiv w:val="1"/>
      <w:marLeft w:val="0"/>
      <w:marRight w:val="0"/>
      <w:marTop w:val="0"/>
      <w:marBottom w:val="0"/>
      <w:divBdr>
        <w:top w:val="none" w:sz="0" w:space="0" w:color="auto"/>
        <w:left w:val="none" w:sz="0" w:space="0" w:color="auto"/>
        <w:bottom w:val="none" w:sz="0" w:space="0" w:color="auto"/>
        <w:right w:val="none" w:sz="0" w:space="0" w:color="auto"/>
      </w:divBdr>
    </w:div>
    <w:div w:id="996299968">
      <w:bodyDiv w:val="1"/>
      <w:marLeft w:val="0"/>
      <w:marRight w:val="0"/>
      <w:marTop w:val="0"/>
      <w:marBottom w:val="0"/>
      <w:divBdr>
        <w:top w:val="none" w:sz="0" w:space="0" w:color="auto"/>
        <w:left w:val="none" w:sz="0" w:space="0" w:color="auto"/>
        <w:bottom w:val="none" w:sz="0" w:space="0" w:color="auto"/>
        <w:right w:val="none" w:sz="0" w:space="0" w:color="auto"/>
      </w:divBdr>
    </w:div>
    <w:div w:id="1041323022">
      <w:bodyDiv w:val="1"/>
      <w:marLeft w:val="0"/>
      <w:marRight w:val="0"/>
      <w:marTop w:val="0"/>
      <w:marBottom w:val="0"/>
      <w:divBdr>
        <w:top w:val="none" w:sz="0" w:space="0" w:color="auto"/>
        <w:left w:val="none" w:sz="0" w:space="0" w:color="auto"/>
        <w:bottom w:val="none" w:sz="0" w:space="0" w:color="auto"/>
        <w:right w:val="none" w:sz="0" w:space="0" w:color="auto"/>
      </w:divBdr>
      <w:divsChild>
        <w:div w:id="1462725801">
          <w:marLeft w:val="302"/>
          <w:marRight w:val="0"/>
          <w:marTop w:val="101"/>
          <w:marBottom w:val="0"/>
          <w:divBdr>
            <w:top w:val="none" w:sz="0" w:space="0" w:color="auto"/>
            <w:left w:val="none" w:sz="0" w:space="0" w:color="auto"/>
            <w:bottom w:val="none" w:sz="0" w:space="0" w:color="auto"/>
            <w:right w:val="none" w:sz="0" w:space="0" w:color="auto"/>
          </w:divBdr>
        </w:div>
        <w:div w:id="1655914232">
          <w:marLeft w:val="302"/>
          <w:marRight w:val="0"/>
          <w:marTop w:val="101"/>
          <w:marBottom w:val="0"/>
          <w:divBdr>
            <w:top w:val="none" w:sz="0" w:space="0" w:color="auto"/>
            <w:left w:val="none" w:sz="0" w:space="0" w:color="auto"/>
            <w:bottom w:val="none" w:sz="0" w:space="0" w:color="auto"/>
            <w:right w:val="none" w:sz="0" w:space="0" w:color="auto"/>
          </w:divBdr>
        </w:div>
      </w:divsChild>
    </w:div>
    <w:div w:id="1043361456">
      <w:bodyDiv w:val="1"/>
      <w:marLeft w:val="0"/>
      <w:marRight w:val="0"/>
      <w:marTop w:val="0"/>
      <w:marBottom w:val="0"/>
      <w:divBdr>
        <w:top w:val="none" w:sz="0" w:space="0" w:color="auto"/>
        <w:left w:val="none" w:sz="0" w:space="0" w:color="auto"/>
        <w:bottom w:val="none" w:sz="0" w:space="0" w:color="auto"/>
        <w:right w:val="none" w:sz="0" w:space="0" w:color="auto"/>
      </w:divBdr>
    </w:div>
    <w:div w:id="1109736798">
      <w:bodyDiv w:val="1"/>
      <w:marLeft w:val="0"/>
      <w:marRight w:val="0"/>
      <w:marTop w:val="0"/>
      <w:marBottom w:val="0"/>
      <w:divBdr>
        <w:top w:val="none" w:sz="0" w:space="0" w:color="auto"/>
        <w:left w:val="none" w:sz="0" w:space="0" w:color="auto"/>
        <w:bottom w:val="none" w:sz="0" w:space="0" w:color="auto"/>
        <w:right w:val="none" w:sz="0" w:space="0" w:color="auto"/>
      </w:divBdr>
    </w:div>
    <w:div w:id="1125733503">
      <w:bodyDiv w:val="1"/>
      <w:marLeft w:val="0"/>
      <w:marRight w:val="0"/>
      <w:marTop w:val="0"/>
      <w:marBottom w:val="0"/>
      <w:divBdr>
        <w:top w:val="none" w:sz="0" w:space="0" w:color="auto"/>
        <w:left w:val="none" w:sz="0" w:space="0" w:color="auto"/>
        <w:bottom w:val="none" w:sz="0" w:space="0" w:color="auto"/>
        <w:right w:val="none" w:sz="0" w:space="0" w:color="auto"/>
      </w:divBdr>
    </w:div>
    <w:div w:id="1127702150">
      <w:bodyDiv w:val="1"/>
      <w:marLeft w:val="0"/>
      <w:marRight w:val="0"/>
      <w:marTop w:val="0"/>
      <w:marBottom w:val="0"/>
      <w:divBdr>
        <w:top w:val="none" w:sz="0" w:space="0" w:color="auto"/>
        <w:left w:val="none" w:sz="0" w:space="0" w:color="auto"/>
        <w:bottom w:val="none" w:sz="0" w:space="0" w:color="auto"/>
        <w:right w:val="none" w:sz="0" w:space="0" w:color="auto"/>
      </w:divBdr>
      <w:divsChild>
        <w:div w:id="1604067245">
          <w:marLeft w:val="0"/>
          <w:marRight w:val="0"/>
          <w:marTop w:val="0"/>
          <w:marBottom w:val="0"/>
          <w:divBdr>
            <w:top w:val="none" w:sz="0" w:space="0" w:color="auto"/>
            <w:left w:val="none" w:sz="0" w:space="0" w:color="auto"/>
            <w:bottom w:val="none" w:sz="0" w:space="0" w:color="auto"/>
            <w:right w:val="none" w:sz="0" w:space="0" w:color="auto"/>
          </w:divBdr>
          <w:divsChild>
            <w:div w:id="1199970231">
              <w:marLeft w:val="0"/>
              <w:marRight w:val="0"/>
              <w:marTop w:val="0"/>
              <w:marBottom w:val="0"/>
              <w:divBdr>
                <w:top w:val="none" w:sz="0" w:space="0" w:color="auto"/>
                <w:left w:val="none" w:sz="0" w:space="0" w:color="auto"/>
                <w:bottom w:val="none" w:sz="0" w:space="0" w:color="auto"/>
                <w:right w:val="none" w:sz="0" w:space="0" w:color="auto"/>
              </w:divBdr>
              <w:divsChild>
                <w:div w:id="1791589994">
                  <w:marLeft w:val="0"/>
                  <w:marRight w:val="0"/>
                  <w:marTop w:val="0"/>
                  <w:marBottom w:val="0"/>
                  <w:divBdr>
                    <w:top w:val="none" w:sz="0" w:space="0" w:color="auto"/>
                    <w:left w:val="none" w:sz="0" w:space="0" w:color="auto"/>
                    <w:bottom w:val="none" w:sz="0" w:space="0" w:color="auto"/>
                    <w:right w:val="none" w:sz="0" w:space="0" w:color="auto"/>
                  </w:divBdr>
                  <w:divsChild>
                    <w:div w:id="119227199">
                      <w:marLeft w:val="0"/>
                      <w:marRight w:val="0"/>
                      <w:marTop w:val="0"/>
                      <w:marBottom w:val="0"/>
                      <w:divBdr>
                        <w:top w:val="none" w:sz="0" w:space="0" w:color="auto"/>
                        <w:left w:val="none" w:sz="0" w:space="0" w:color="auto"/>
                        <w:bottom w:val="none" w:sz="0" w:space="0" w:color="auto"/>
                        <w:right w:val="none" w:sz="0" w:space="0" w:color="auto"/>
                      </w:divBdr>
                      <w:divsChild>
                        <w:div w:id="687874314">
                          <w:marLeft w:val="0"/>
                          <w:marRight w:val="0"/>
                          <w:marTop w:val="0"/>
                          <w:marBottom w:val="0"/>
                          <w:divBdr>
                            <w:top w:val="none" w:sz="0" w:space="0" w:color="auto"/>
                            <w:left w:val="none" w:sz="0" w:space="0" w:color="auto"/>
                            <w:bottom w:val="none" w:sz="0" w:space="0" w:color="auto"/>
                            <w:right w:val="none" w:sz="0" w:space="0" w:color="auto"/>
                          </w:divBdr>
                          <w:divsChild>
                            <w:div w:id="1981154138">
                              <w:marLeft w:val="-250"/>
                              <w:marRight w:val="0"/>
                              <w:marTop w:val="0"/>
                              <w:marBottom w:val="0"/>
                              <w:divBdr>
                                <w:top w:val="none" w:sz="0" w:space="0" w:color="auto"/>
                                <w:left w:val="none" w:sz="0" w:space="0" w:color="auto"/>
                                <w:bottom w:val="none" w:sz="0" w:space="0" w:color="auto"/>
                                <w:right w:val="none" w:sz="0" w:space="0" w:color="auto"/>
                              </w:divBdr>
                              <w:divsChild>
                                <w:div w:id="1322779124">
                                  <w:marLeft w:val="0"/>
                                  <w:marRight w:val="0"/>
                                  <w:marTop w:val="0"/>
                                  <w:marBottom w:val="0"/>
                                  <w:divBdr>
                                    <w:top w:val="none" w:sz="0" w:space="0" w:color="auto"/>
                                    <w:left w:val="none" w:sz="0" w:space="0" w:color="auto"/>
                                    <w:bottom w:val="none" w:sz="0" w:space="0" w:color="auto"/>
                                    <w:right w:val="none" w:sz="0" w:space="0" w:color="auto"/>
                                  </w:divBdr>
                                  <w:divsChild>
                                    <w:div w:id="1492327021">
                                      <w:marLeft w:val="0"/>
                                      <w:marRight w:val="0"/>
                                      <w:marTop w:val="0"/>
                                      <w:marBottom w:val="0"/>
                                      <w:divBdr>
                                        <w:top w:val="none" w:sz="0" w:space="0" w:color="auto"/>
                                        <w:left w:val="none" w:sz="0" w:space="0" w:color="auto"/>
                                        <w:bottom w:val="none" w:sz="0" w:space="0" w:color="auto"/>
                                        <w:right w:val="none" w:sz="0" w:space="0" w:color="auto"/>
                                      </w:divBdr>
                                      <w:divsChild>
                                        <w:div w:id="1884714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27966780">
      <w:bodyDiv w:val="1"/>
      <w:marLeft w:val="0"/>
      <w:marRight w:val="0"/>
      <w:marTop w:val="0"/>
      <w:marBottom w:val="0"/>
      <w:divBdr>
        <w:top w:val="none" w:sz="0" w:space="0" w:color="auto"/>
        <w:left w:val="none" w:sz="0" w:space="0" w:color="auto"/>
        <w:bottom w:val="none" w:sz="0" w:space="0" w:color="auto"/>
        <w:right w:val="none" w:sz="0" w:space="0" w:color="auto"/>
      </w:divBdr>
      <w:divsChild>
        <w:div w:id="24406637">
          <w:marLeft w:val="336"/>
          <w:marRight w:val="0"/>
          <w:marTop w:val="120"/>
          <w:marBottom w:val="312"/>
          <w:divBdr>
            <w:top w:val="none" w:sz="0" w:space="0" w:color="auto"/>
            <w:left w:val="none" w:sz="0" w:space="0" w:color="auto"/>
            <w:bottom w:val="none" w:sz="0" w:space="0" w:color="auto"/>
            <w:right w:val="none" w:sz="0" w:space="0" w:color="auto"/>
          </w:divBdr>
          <w:divsChild>
            <w:div w:id="6668340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875968094">
          <w:marLeft w:val="336"/>
          <w:marRight w:val="0"/>
          <w:marTop w:val="120"/>
          <w:marBottom w:val="312"/>
          <w:divBdr>
            <w:top w:val="none" w:sz="0" w:space="0" w:color="auto"/>
            <w:left w:val="none" w:sz="0" w:space="0" w:color="auto"/>
            <w:bottom w:val="none" w:sz="0" w:space="0" w:color="auto"/>
            <w:right w:val="none" w:sz="0" w:space="0" w:color="auto"/>
          </w:divBdr>
          <w:divsChild>
            <w:div w:id="13439753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921137873">
          <w:marLeft w:val="336"/>
          <w:marRight w:val="0"/>
          <w:marTop w:val="120"/>
          <w:marBottom w:val="312"/>
          <w:divBdr>
            <w:top w:val="none" w:sz="0" w:space="0" w:color="auto"/>
            <w:left w:val="none" w:sz="0" w:space="0" w:color="auto"/>
            <w:bottom w:val="none" w:sz="0" w:space="0" w:color="auto"/>
            <w:right w:val="none" w:sz="0" w:space="0" w:color="auto"/>
          </w:divBdr>
          <w:divsChild>
            <w:div w:id="2075735750">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139306286">
      <w:bodyDiv w:val="1"/>
      <w:marLeft w:val="0"/>
      <w:marRight w:val="0"/>
      <w:marTop w:val="0"/>
      <w:marBottom w:val="0"/>
      <w:divBdr>
        <w:top w:val="none" w:sz="0" w:space="0" w:color="auto"/>
        <w:left w:val="none" w:sz="0" w:space="0" w:color="auto"/>
        <w:bottom w:val="none" w:sz="0" w:space="0" w:color="auto"/>
        <w:right w:val="none" w:sz="0" w:space="0" w:color="auto"/>
      </w:divBdr>
    </w:div>
    <w:div w:id="1164933442">
      <w:bodyDiv w:val="1"/>
      <w:marLeft w:val="0"/>
      <w:marRight w:val="0"/>
      <w:marTop w:val="0"/>
      <w:marBottom w:val="0"/>
      <w:divBdr>
        <w:top w:val="none" w:sz="0" w:space="0" w:color="auto"/>
        <w:left w:val="none" w:sz="0" w:space="0" w:color="auto"/>
        <w:bottom w:val="none" w:sz="0" w:space="0" w:color="auto"/>
        <w:right w:val="none" w:sz="0" w:space="0" w:color="auto"/>
      </w:divBdr>
    </w:div>
    <w:div w:id="1211727742">
      <w:bodyDiv w:val="1"/>
      <w:marLeft w:val="0"/>
      <w:marRight w:val="0"/>
      <w:marTop w:val="0"/>
      <w:marBottom w:val="0"/>
      <w:divBdr>
        <w:top w:val="none" w:sz="0" w:space="0" w:color="auto"/>
        <w:left w:val="none" w:sz="0" w:space="0" w:color="auto"/>
        <w:bottom w:val="none" w:sz="0" w:space="0" w:color="auto"/>
        <w:right w:val="none" w:sz="0" w:space="0" w:color="auto"/>
      </w:divBdr>
      <w:divsChild>
        <w:div w:id="275524626">
          <w:marLeft w:val="446"/>
          <w:marRight w:val="0"/>
          <w:marTop w:val="0"/>
          <w:marBottom w:val="0"/>
          <w:divBdr>
            <w:top w:val="none" w:sz="0" w:space="0" w:color="auto"/>
            <w:left w:val="none" w:sz="0" w:space="0" w:color="auto"/>
            <w:bottom w:val="none" w:sz="0" w:space="0" w:color="auto"/>
            <w:right w:val="none" w:sz="0" w:space="0" w:color="auto"/>
          </w:divBdr>
        </w:div>
        <w:div w:id="343242901">
          <w:marLeft w:val="446"/>
          <w:marRight w:val="0"/>
          <w:marTop w:val="0"/>
          <w:marBottom w:val="0"/>
          <w:divBdr>
            <w:top w:val="none" w:sz="0" w:space="0" w:color="auto"/>
            <w:left w:val="none" w:sz="0" w:space="0" w:color="auto"/>
            <w:bottom w:val="none" w:sz="0" w:space="0" w:color="auto"/>
            <w:right w:val="none" w:sz="0" w:space="0" w:color="auto"/>
          </w:divBdr>
        </w:div>
        <w:div w:id="364908285">
          <w:marLeft w:val="446"/>
          <w:marRight w:val="0"/>
          <w:marTop w:val="0"/>
          <w:marBottom w:val="0"/>
          <w:divBdr>
            <w:top w:val="none" w:sz="0" w:space="0" w:color="auto"/>
            <w:left w:val="none" w:sz="0" w:space="0" w:color="auto"/>
            <w:bottom w:val="none" w:sz="0" w:space="0" w:color="auto"/>
            <w:right w:val="none" w:sz="0" w:space="0" w:color="auto"/>
          </w:divBdr>
        </w:div>
        <w:div w:id="687484888">
          <w:marLeft w:val="446"/>
          <w:marRight w:val="0"/>
          <w:marTop w:val="0"/>
          <w:marBottom w:val="0"/>
          <w:divBdr>
            <w:top w:val="none" w:sz="0" w:space="0" w:color="auto"/>
            <w:left w:val="none" w:sz="0" w:space="0" w:color="auto"/>
            <w:bottom w:val="none" w:sz="0" w:space="0" w:color="auto"/>
            <w:right w:val="none" w:sz="0" w:space="0" w:color="auto"/>
          </w:divBdr>
        </w:div>
        <w:div w:id="729351494">
          <w:marLeft w:val="446"/>
          <w:marRight w:val="0"/>
          <w:marTop w:val="0"/>
          <w:marBottom w:val="0"/>
          <w:divBdr>
            <w:top w:val="none" w:sz="0" w:space="0" w:color="auto"/>
            <w:left w:val="none" w:sz="0" w:space="0" w:color="auto"/>
            <w:bottom w:val="none" w:sz="0" w:space="0" w:color="auto"/>
            <w:right w:val="none" w:sz="0" w:space="0" w:color="auto"/>
          </w:divBdr>
        </w:div>
        <w:div w:id="1182085154">
          <w:marLeft w:val="446"/>
          <w:marRight w:val="0"/>
          <w:marTop w:val="0"/>
          <w:marBottom w:val="0"/>
          <w:divBdr>
            <w:top w:val="none" w:sz="0" w:space="0" w:color="auto"/>
            <w:left w:val="none" w:sz="0" w:space="0" w:color="auto"/>
            <w:bottom w:val="none" w:sz="0" w:space="0" w:color="auto"/>
            <w:right w:val="none" w:sz="0" w:space="0" w:color="auto"/>
          </w:divBdr>
        </w:div>
        <w:div w:id="1567378552">
          <w:marLeft w:val="446"/>
          <w:marRight w:val="0"/>
          <w:marTop w:val="0"/>
          <w:marBottom w:val="0"/>
          <w:divBdr>
            <w:top w:val="none" w:sz="0" w:space="0" w:color="auto"/>
            <w:left w:val="none" w:sz="0" w:space="0" w:color="auto"/>
            <w:bottom w:val="none" w:sz="0" w:space="0" w:color="auto"/>
            <w:right w:val="none" w:sz="0" w:space="0" w:color="auto"/>
          </w:divBdr>
        </w:div>
      </w:divsChild>
    </w:div>
    <w:div w:id="1219976738">
      <w:bodyDiv w:val="1"/>
      <w:marLeft w:val="0"/>
      <w:marRight w:val="0"/>
      <w:marTop w:val="0"/>
      <w:marBottom w:val="0"/>
      <w:divBdr>
        <w:top w:val="none" w:sz="0" w:space="0" w:color="auto"/>
        <w:left w:val="none" w:sz="0" w:space="0" w:color="auto"/>
        <w:bottom w:val="none" w:sz="0" w:space="0" w:color="auto"/>
        <w:right w:val="none" w:sz="0" w:space="0" w:color="auto"/>
      </w:divBdr>
    </w:div>
    <w:div w:id="1234270616">
      <w:bodyDiv w:val="1"/>
      <w:marLeft w:val="0"/>
      <w:marRight w:val="0"/>
      <w:marTop w:val="0"/>
      <w:marBottom w:val="0"/>
      <w:divBdr>
        <w:top w:val="none" w:sz="0" w:space="0" w:color="auto"/>
        <w:left w:val="none" w:sz="0" w:space="0" w:color="auto"/>
        <w:bottom w:val="none" w:sz="0" w:space="0" w:color="auto"/>
        <w:right w:val="none" w:sz="0" w:space="0" w:color="auto"/>
      </w:divBdr>
    </w:div>
    <w:div w:id="1241450666">
      <w:bodyDiv w:val="1"/>
      <w:marLeft w:val="0"/>
      <w:marRight w:val="0"/>
      <w:marTop w:val="0"/>
      <w:marBottom w:val="0"/>
      <w:divBdr>
        <w:top w:val="none" w:sz="0" w:space="0" w:color="auto"/>
        <w:left w:val="none" w:sz="0" w:space="0" w:color="auto"/>
        <w:bottom w:val="none" w:sz="0" w:space="0" w:color="auto"/>
        <w:right w:val="none" w:sz="0" w:space="0" w:color="auto"/>
      </w:divBdr>
    </w:div>
    <w:div w:id="1274675921">
      <w:bodyDiv w:val="1"/>
      <w:marLeft w:val="0"/>
      <w:marRight w:val="0"/>
      <w:marTop w:val="0"/>
      <w:marBottom w:val="0"/>
      <w:divBdr>
        <w:top w:val="none" w:sz="0" w:space="0" w:color="auto"/>
        <w:left w:val="none" w:sz="0" w:space="0" w:color="auto"/>
        <w:bottom w:val="none" w:sz="0" w:space="0" w:color="auto"/>
        <w:right w:val="none" w:sz="0" w:space="0" w:color="auto"/>
      </w:divBdr>
    </w:div>
    <w:div w:id="1300652456">
      <w:bodyDiv w:val="1"/>
      <w:marLeft w:val="0"/>
      <w:marRight w:val="0"/>
      <w:marTop w:val="0"/>
      <w:marBottom w:val="0"/>
      <w:divBdr>
        <w:top w:val="none" w:sz="0" w:space="0" w:color="auto"/>
        <w:left w:val="none" w:sz="0" w:space="0" w:color="auto"/>
        <w:bottom w:val="none" w:sz="0" w:space="0" w:color="auto"/>
        <w:right w:val="none" w:sz="0" w:space="0" w:color="auto"/>
      </w:divBdr>
      <w:divsChild>
        <w:div w:id="392891851">
          <w:marLeft w:val="288"/>
          <w:marRight w:val="0"/>
          <w:marTop w:val="60"/>
          <w:marBottom w:val="0"/>
          <w:divBdr>
            <w:top w:val="none" w:sz="0" w:space="0" w:color="auto"/>
            <w:left w:val="none" w:sz="0" w:space="0" w:color="auto"/>
            <w:bottom w:val="none" w:sz="0" w:space="0" w:color="auto"/>
            <w:right w:val="none" w:sz="0" w:space="0" w:color="auto"/>
          </w:divBdr>
        </w:div>
        <w:div w:id="1222061845">
          <w:marLeft w:val="288"/>
          <w:marRight w:val="0"/>
          <w:marTop w:val="60"/>
          <w:marBottom w:val="0"/>
          <w:divBdr>
            <w:top w:val="none" w:sz="0" w:space="0" w:color="auto"/>
            <w:left w:val="none" w:sz="0" w:space="0" w:color="auto"/>
            <w:bottom w:val="none" w:sz="0" w:space="0" w:color="auto"/>
            <w:right w:val="none" w:sz="0" w:space="0" w:color="auto"/>
          </w:divBdr>
        </w:div>
      </w:divsChild>
    </w:div>
    <w:div w:id="1319840174">
      <w:bodyDiv w:val="1"/>
      <w:marLeft w:val="0"/>
      <w:marRight w:val="0"/>
      <w:marTop w:val="0"/>
      <w:marBottom w:val="0"/>
      <w:divBdr>
        <w:top w:val="none" w:sz="0" w:space="0" w:color="auto"/>
        <w:left w:val="none" w:sz="0" w:space="0" w:color="auto"/>
        <w:bottom w:val="none" w:sz="0" w:space="0" w:color="auto"/>
        <w:right w:val="none" w:sz="0" w:space="0" w:color="auto"/>
      </w:divBdr>
    </w:div>
    <w:div w:id="1351831283">
      <w:bodyDiv w:val="1"/>
      <w:marLeft w:val="0"/>
      <w:marRight w:val="0"/>
      <w:marTop w:val="0"/>
      <w:marBottom w:val="0"/>
      <w:divBdr>
        <w:top w:val="none" w:sz="0" w:space="0" w:color="auto"/>
        <w:left w:val="none" w:sz="0" w:space="0" w:color="auto"/>
        <w:bottom w:val="none" w:sz="0" w:space="0" w:color="auto"/>
        <w:right w:val="none" w:sz="0" w:space="0" w:color="auto"/>
      </w:divBdr>
      <w:divsChild>
        <w:div w:id="821626285">
          <w:marLeft w:val="0"/>
          <w:marRight w:val="0"/>
          <w:marTop w:val="0"/>
          <w:marBottom w:val="0"/>
          <w:divBdr>
            <w:top w:val="none" w:sz="0" w:space="0" w:color="auto"/>
            <w:left w:val="none" w:sz="0" w:space="0" w:color="auto"/>
            <w:bottom w:val="none" w:sz="0" w:space="0" w:color="auto"/>
            <w:right w:val="none" w:sz="0" w:space="0" w:color="auto"/>
          </w:divBdr>
        </w:div>
      </w:divsChild>
    </w:div>
    <w:div w:id="1355230236">
      <w:bodyDiv w:val="1"/>
      <w:marLeft w:val="0"/>
      <w:marRight w:val="0"/>
      <w:marTop w:val="0"/>
      <w:marBottom w:val="0"/>
      <w:divBdr>
        <w:top w:val="none" w:sz="0" w:space="0" w:color="auto"/>
        <w:left w:val="none" w:sz="0" w:space="0" w:color="auto"/>
        <w:bottom w:val="none" w:sz="0" w:space="0" w:color="auto"/>
        <w:right w:val="none" w:sz="0" w:space="0" w:color="auto"/>
      </w:divBdr>
      <w:divsChild>
        <w:div w:id="137192005">
          <w:marLeft w:val="288"/>
          <w:marRight w:val="0"/>
          <w:marTop w:val="60"/>
          <w:marBottom w:val="0"/>
          <w:divBdr>
            <w:top w:val="none" w:sz="0" w:space="0" w:color="auto"/>
            <w:left w:val="none" w:sz="0" w:space="0" w:color="auto"/>
            <w:bottom w:val="none" w:sz="0" w:space="0" w:color="auto"/>
            <w:right w:val="none" w:sz="0" w:space="0" w:color="auto"/>
          </w:divBdr>
        </w:div>
        <w:div w:id="204369496">
          <w:marLeft w:val="288"/>
          <w:marRight w:val="0"/>
          <w:marTop w:val="60"/>
          <w:marBottom w:val="0"/>
          <w:divBdr>
            <w:top w:val="none" w:sz="0" w:space="0" w:color="auto"/>
            <w:left w:val="none" w:sz="0" w:space="0" w:color="auto"/>
            <w:bottom w:val="none" w:sz="0" w:space="0" w:color="auto"/>
            <w:right w:val="none" w:sz="0" w:space="0" w:color="auto"/>
          </w:divBdr>
        </w:div>
        <w:div w:id="249629653">
          <w:marLeft w:val="288"/>
          <w:marRight w:val="0"/>
          <w:marTop w:val="60"/>
          <w:marBottom w:val="0"/>
          <w:divBdr>
            <w:top w:val="none" w:sz="0" w:space="0" w:color="auto"/>
            <w:left w:val="none" w:sz="0" w:space="0" w:color="auto"/>
            <w:bottom w:val="none" w:sz="0" w:space="0" w:color="auto"/>
            <w:right w:val="none" w:sz="0" w:space="0" w:color="auto"/>
          </w:divBdr>
        </w:div>
        <w:div w:id="304555094">
          <w:marLeft w:val="288"/>
          <w:marRight w:val="0"/>
          <w:marTop w:val="60"/>
          <w:marBottom w:val="0"/>
          <w:divBdr>
            <w:top w:val="none" w:sz="0" w:space="0" w:color="auto"/>
            <w:left w:val="none" w:sz="0" w:space="0" w:color="auto"/>
            <w:bottom w:val="none" w:sz="0" w:space="0" w:color="auto"/>
            <w:right w:val="none" w:sz="0" w:space="0" w:color="auto"/>
          </w:divBdr>
        </w:div>
        <w:div w:id="338503775">
          <w:marLeft w:val="288"/>
          <w:marRight w:val="0"/>
          <w:marTop w:val="60"/>
          <w:marBottom w:val="0"/>
          <w:divBdr>
            <w:top w:val="none" w:sz="0" w:space="0" w:color="auto"/>
            <w:left w:val="none" w:sz="0" w:space="0" w:color="auto"/>
            <w:bottom w:val="none" w:sz="0" w:space="0" w:color="auto"/>
            <w:right w:val="none" w:sz="0" w:space="0" w:color="auto"/>
          </w:divBdr>
        </w:div>
        <w:div w:id="1725105332">
          <w:marLeft w:val="288"/>
          <w:marRight w:val="0"/>
          <w:marTop w:val="60"/>
          <w:marBottom w:val="0"/>
          <w:divBdr>
            <w:top w:val="none" w:sz="0" w:space="0" w:color="auto"/>
            <w:left w:val="none" w:sz="0" w:space="0" w:color="auto"/>
            <w:bottom w:val="none" w:sz="0" w:space="0" w:color="auto"/>
            <w:right w:val="none" w:sz="0" w:space="0" w:color="auto"/>
          </w:divBdr>
        </w:div>
        <w:div w:id="1852841116">
          <w:marLeft w:val="288"/>
          <w:marRight w:val="0"/>
          <w:marTop w:val="60"/>
          <w:marBottom w:val="0"/>
          <w:divBdr>
            <w:top w:val="none" w:sz="0" w:space="0" w:color="auto"/>
            <w:left w:val="none" w:sz="0" w:space="0" w:color="auto"/>
            <w:bottom w:val="none" w:sz="0" w:space="0" w:color="auto"/>
            <w:right w:val="none" w:sz="0" w:space="0" w:color="auto"/>
          </w:divBdr>
        </w:div>
      </w:divsChild>
    </w:div>
    <w:div w:id="1367948619">
      <w:bodyDiv w:val="1"/>
      <w:marLeft w:val="0"/>
      <w:marRight w:val="0"/>
      <w:marTop w:val="0"/>
      <w:marBottom w:val="0"/>
      <w:divBdr>
        <w:top w:val="none" w:sz="0" w:space="0" w:color="auto"/>
        <w:left w:val="none" w:sz="0" w:space="0" w:color="auto"/>
        <w:bottom w:val="none" w:sz="0" w:space="0" w:color="auto"/>
        <w:right w:val="none" w:sz="0" w:space="0" w:color="auto"/>
      </w:divBdr>
    </w:div>
    <w:div w:id="1450510919">
      <w:bodyDiv w:val="1"/>
      <w:marLeft w:val="0"/>
      <w:marRight w:val="0"/>
      <w:marTop w:val="0"/>
      <w:marBottom w:val="0"/>
      <w:divBdr>
        <w:top w:val="none" w:sz="0" w:space="0" w:color="auto"/>
        <w:left w:val="none" w:sz="0" w:space="0" w:color="auto"/>
        <w:bottom w:val="none" w:sz="0" w:space="0" w:color="auto"/>
        <w:right w:val="none" w:sz="0" w:space="0" w:color="auto"/>
      </w:divBdr>
      <w:divsChild>
        <w:div w:id="393625584">
          <w:marLeft w:val="0"/>
          <w:marRight w:val="0"/>
          <w:marTop w:val="0"/>
          <w:marBottom w:val="0"/>
          <w:divBdr>
            <w:top w:val="none" w:sz="0" w:space="0" w:color="auto"/>
            <w:left w:val="none" w:sz="0" w:space="0" w:color="auto"/>
            <w:bottom w:val="none" w:sz="0" w:space="0" w:color="auto"/>
            <w:right w:val="none" w:sz="0" w:space="0" w:color="auto"/>
          </w:divBdr>
        </w:div>
        <w:div w:id="1472287532">
          <w:marLeft w:val="0"/>
          <w:marRight w:val="0"/>
          <w:marTop w:val="0"/>
          <w:marBottom w:val="0"/>
          <w:divBdr>
            <w:top w:val="none" w:sz="0" w:space="0" w:color="auto"/>
            <w:left w:val="none" w:sz="0" w:space="0" w:color="auto"/>
            <w:bottom w:val="none" w:sz="0" w:space="0" w:color="auto"/>
            <w:right w:val="none" w:sz="0" w:space="0" w:color="auto"/>
          </w:divBdr>
          <w:divsChild>
            <w:div w:id="846864819">
              <w:marLeft w:val="0"/>
              <w:marRight w:val="0"/>
              <w:marTop w:val="0"/>
              <w:marBottom w:val="0"/>
              <w:divBdr>
                <w:top w:val="none" w:sz="0" w:space="0" w:color="auto"/>
                <w:left w:val="none" w:sz="0" w:space="0" w:color="auto"/>
                <w:bottom w:val="none" w:sz="0" w:space="0" w:color="auto"/>
                <w:right w:val="none" w:sz="0" w:space="0" w:color="auto"/>
              </w:divBdr>
              <w:divsChild>
                <w:div w:id="1617560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237573">
      <w:bodyDiv w:val="1"/>
      <w:marLeft w:val="0"/>
      <w:marRight w:val="0"/>
      <w:marTop w:val="0"/>
      <w:marBottom w:val="0"/>
      <w:divBdr>
        <w:top w:val="none" w:sz="0" w:space="0" w:color="auto"/>
        <w:left w:val="none" w:sz="0" w:space="0" w:color="auto"/>
        <w:bottom w:val="none" w:sz="0" w:space="0" w:color="auto"/>
        <w:right w:val="none" w:sz="0" w:space="0" w:color="auto"/>
      </w:divBdr>
    </w:div>
    <w:div w:id="1525829595">
      <w:bodyDiv w:val="1"/>
      <w:marLeft w:val="0"/>
      <w:marRight w:val="0"/>
      <w:marTop w:val="0"/>
      <w:marBottom w:val="0"/>
      <w:divBdr>
        <w:top w:val="none" w:sz="0" w:space="0" w:color="auto"/>
        <w:left w:val="none" w:sz="0" w:space="0" w:color="auto"/>
        <w:bottom w:val="none" w:sz="0" w:space="0" w:color="auto"/>
        <w:right w:val="none" w:sz="0" w:space="0" w:color="auto"/>
      </w:divBdr>
    </w:div>
    <w:div w:id="1531996296">
      <w:bodyDiv w:val="1"/>
      <w:marLeft w:val="0"/>
      <w:marRight w:val="0"/>
      <w:marTop w:val="0"/>
      <w:marBottom w:val="0"/>
      <w:divBdr>
        <w:top w:val="none" w:sz="0" w:space="0" w:color="auto"/>
        <w:left w:val="none" w:sz="0" w:space="0" w:color="auto"/>
        <w:bottom w:val="none" w:sz="0" w:space="0" w:color="auto"/>
        <w:right w:val="none" w:sz="0" w:space="0" w:color="auto"/>
      </w:divBdr>
    </w:div>
    <w:div w:id="1543977132">
      <w:bodyDiv w:val="1"/>
      <w:marLeft w:val="0"/>
      <w:marRight w:val="0"/>
      <w:marTop w:val="0"/>
      <w:marBottom w:val="0"/>
      <w:divBdr>
        <w:top w:val="none" w:sz="0" w:space="0" w:color="auto"/>
        <w:left w:val="none" w:sz="0" w:space="0" w:color="auto"/>
        <w:bottom w:val="none" w:sz="0" w:space="0" w:color="auto"/>
        <w:right w:val="none" w:sz="0" w:space="0" w:color="auto"/>
      </w:divBdr>
      <w:divsChild>
        <w:div w:id="530651295">
          <w:marLeft w:val="0"/>
          <w:marRight w:val="0"/>
          <w:marTop w:val="192"/>
          <w:marBottom w:val="0"/>
          <w:divBdr>
            <w:top w:val="none" w:sz="0" w:space="0" w:color="auto"/>
            <w:left w:val="none" w:sz="0" w:space="0" w:color="auto"/>
            <w:bottom w:val="none" w:sz="0" w:space="0" w:color="auto"/>
            <w:right w:val="none" w:sz="0" w:space="0" w:color="auto"/>
          </w:divBdr>
        </w:div>
        <w:div w:id="656999955">
          <w:marLeft w:val="0"/>
          <w:marRight w:val="0"/>
          <w:marTop w:val="192"/>
          <w:marBottom w:val="0"/>
          <w:divBdr>
            <w:top w:val="none" w:sz="0" w:space="0" w:color="auto"/>
            <w:left w:val="none" w:sz="0" w:space="0" w:color="auto"/>
            <w:bottom w:val="none" w:sz="0" w:space="0" w:color="auto"/>
            <w:right w:val="none" w:sz="0" w:space="0" w:color="auto"/>
          </w:divBdr>
        </w:div>
        <w:div w:id="671492445">
          <w:marLeft w:val="0"/>
          <w:marRight w:val="0"/>
          <w:marTop w:val="192"/>
          <w:marBottom w:val="0"/>
          <w:divBdr>
            <w:top w:val="none" w:sz="0" w:space="0" w:color="auto"/>
            <w:left w:val="none" w:sz="0" w:space="0" w:color="auto"/>
            <w:bottom w:val="none" w:sz="0" w:space="0" w:color="auto"/>
            <w:right w:val="none" w:sz="0" w:space="0" w:color="auto"/>
          </w:divBdr>
        </w:div>
      </w:divsChild>
    </w:div>
    <w:div w:id="1569153178">
      <w:bodyDiv w:val="1"/>
      <w:marLeft w:val="0"/>
      <w:marRight w:val="0"/>
      <w:marTop w:val="0"/>
      <w:marBottom w:val="0"/>
      <w:divBdr>
        <w:top w:val="none" w:sz="0" w:space="0" w:color="auto"/>
        <w:left w:val="none" w:sz="0" w:space="0" w:color="auto"/>
        <w:bottom w:val="none" w:sz="0" w:space="0" w:color="auto"/>
        <w:right w:val="none" w:sz="0" w:space="0" w:color="auto"/>
      </w:divBdr>
      <w:divsChild>
        <w:div w:id="546990527">
          <w:marLeft w:val="302"/>
          <w:marRight w:val="0"/>
          <w:marTop w:val="101"/>
          <w:marBottom w:val="0"/>
          <w:divBdr>
            <w:top w:val="none" w:sz="0" w:space="0" w:color="auto"/>
            <w:left w:val="none" w:sz="0" w:space="0" w:color="auto"/>
            <w:bottom w:val="none" w:sz="0" w:space="0" w:color="auto"/>
            <w:right w:val="none" w:sz="0" w:space="0" w:color="auto"/>
          </w:divBdr>
        </w:div>
        <w:div w:id="1859849274">
          <w:marLeft w:val="302"/>
          <w:marRight w:val="0"/>
          <w:marTop w:val="101"/>
          <w:marBottom w:val="0"/>
          <w:divBdr>
            <w:top w:val="none" w:sz="0" w:space="0" w:color="auto"/>
            <w:left w:val="none" w:sz="0" w:space="0" w:color="auto"/>
            <w:bottom w:val="none" w:sz="0" w:space="0" w:color="auto"/>
            <w:right w:val="none" w:sz="0" w:space="0" w:color="auto"/>
          </w:divBdr>
        </w:div>
      </w:divsChild>
    </w:div>
    <w:div w:id="1598517248">
      <w:bodyDiv w:val="1"/>
      <w:marLeft w:val="0"/>
      <w:marRight w:val="0"/>
      <w:marTop w:val="0"/>
      <w:marBottom w:val="0"/>
      <w:divBdr>
        <w:top w:val="none" w:sz="0" w:space="0" w:color="auto"/>
        <w:left w:val="none" w:sz="0" w:space="0" w:color="auto"/>
        <w:bottom w:val="none" w:sz="0" w:space="0" w:color="auto"/>
        <w:right w:val="none" w:sz="0" w:space="0" w:color="auto"/>
      </w:divBdr>
    </w:div>
    <w:div w:id="1633091601">
      <w:bodyDiv w:val="1"/>
      <w:marLeft w:val="0"/>
      <w:marRight w:val="0"/>
      <w:marTop w:val="0"/>
      <w:marBottom w:val="0"/>
      <w:divBdr>
        <w:top w:val="none" w:sz="0" w:space="0" w:color="auto"/>
        <w:left w:val="none" w:sz="0" w:space="0" w:color="auto"/>
        <w:bottom w:val="none" w:sz="0" w:space="0" w:color="auto"/>
        <w:right w:val="none" w:sz="0" w:space="0" w:color="auto"/>
      </w:divBdr>
      <w:divsChild>
        <w:div w:id="389773740">
          <w:marLeft w:val="302"/>
          <w:marRight w:val="0"/>
          <w:marTop w:val="101"/>
          <w:marBottom w:val="0"/>
          <w:divBdr>
            <w:top w:val="none" w:sz="0" w:space="0" w:color="auto"/>
            <w:left w:val="none" w:sz="0" w:space="0" w:color="auto"/>
            <w:bottom w:val="none" w:sz="0" w:space="0" w:color="auto"/>
            <w:right w:val="none" w:sz="0" w:space="0" w:color="auto"/>
          </w:divBdr>
        </w:div>
        <w:div w:id="1234705701">
          <w:marLeft w:val="302"/>
          <w:marRight w:val="0"/>
          <w:marTop w:val="101"/>
          <w:marBottom w:val="0"/>
          <w:divBdr>
            <w:top w:val="none" w:sz="0" w:space="0" w:color="auto"/>
            <w:left w:val="none" w:sz="0" w:space="0" w:color="auto"/>
            <w:bottom w:val="none" w:sz="0" w:space="0" w:color="auto"/>
            <w:right w:val="none" w:sz="0" w:space="0" w:color="auto"/>
          </w:divBdr>
        </w:div>
        <w:div w:id="1894074582">
          <w:marLeft w:val="302"/>
          <w:marRight w:val="0"/>
          <w:marTop w:val="101"/>
          <w:marBottom w:val="0"/>
          <w:divBdr>
            <w:top w:val="none" w:sz="0" w:space="0" w:color="auto"/>
            <w:left w:val="none" w:sz="0" w:space="0" w:color="auto"/>
            <w:bottom w:val="none" w:sz="0" w:space="0" w:color="auto"/>
            <w:right w:val="none" w:sz="0" w:space="0" w:color="auto"/>
          </w:divBdr>
        </w:div>
      </w:divsChild>
    </w:div>
    <w:div w:id="1663241593">
      <w:bodyDiv w:val="1"/>
      <w:marLeft w:val="0"/>
      <w:marRight w:val="0"/>
      <w:marTop w:val="0"/>
      <w:marBottom w:val="0"/>
      <w:divBdr>
        <w:top w:val="none" w:sz="0" w:space="0" w:color="auto"/>
        <w:left w:val="none" w:sz="0" w:space="0" w:color="auto"/>
        <w:bottom w:val="none" w:sz="0" w:space="0" w:color="auto"/>
        <w:right w:val="none" w:sz="0" w:space="0" w:color="auto"/>
      </w:divBdr>
    </w:div>
    <w:div w:id="1664552516">
      <w:bodyDiv w:val="1"/>
      <w:marLeft w:val="0"/>
      <w:marRight w:val="0"/>
      <w:marTop w:val="0"/>
      <w:marBottom w:val="0"/>
      <w:divBdr>
        <w:top w:val="none" w:sz="0" w:space="0" w:color="auto"/>
        <w:left w:val="none" w:sz="0" w:space="0" w:color="auto"/>
        <w:bottom w:val="none" w:sz="0" w:space="0" w:color="auto"/>
        <w:right w:val="none" w:sz="0" w:space="0" w:color="auto"/>
      </w:divBdr>
      <w:divsChild>
        <w:div w:id="169760193">
          <w:marLeft w:val="720"/>
          <w:marRight w:val="0"/>
          <w:marTop w:val="0"/>
          <w:marBottom w:val="0"/>
          <w:divBdr>
            <w:top w:val="none" w:sz="0" w:space="0" w:color="auto"/>
            <w:left w:val="none" w:sz="0" w:space="0" w:color="auto"/>
            <w:bottom w:val="none" w:sz="0" w:space="0" w:color="auto"/>
            <w:right w:val="none" w:sz="0" w:space="0" w:color="auto"/>
          </w:divBdr>
        </w:div>
        <w:div w:id="594165916">
          <w:marLeft w:val="720"/>
          <w:marRight w:val="0"/>
          <w:marTop w:val="0"/>
          <w:marBottom w:val="0"/>
          <w:divBdr>
            <w:top w:val="none" w:sz="0" w:space="0" w:color="auto"/>
            <w:left w:val="none" w:sz="0" w:space="0" w:color="auto"/>
            <w:bottom w:val="none" w:sz="0" w:space="0" w:color="auto"/>
            <w:right w:val="none" w:sz="0" w:space="0" w:color="auto"/>
          </w:divBdr>
        </w:div>
        <w:div w:id="745802994">
          <w:marLeft w:val="720"/>
          <w:marRight w:val="0"/>
          <w:marTop w:val="0"/>
          <w:marBottom w:val="0"/>
          <w:divBdr>
            <w:top w:val="none" w:sz="0" w:space="0" w:color="auto"/>
            <w:left w:val="none" w:sz="0" w:space="0" w:color="auto"/>
            <w:bottom w:val="none" w:sz="0" w:space="0" w:color="auto"/>
            <w:right w:val="none" w:sz="0" w:space="0" w:color="auto"/>
          </w:divBdr>
        </w:div>
        <w:div w:id="822701404">
          <w:marLeft w:val="720"/>
          <w:marRight w:val="0"/>
          <w:marTop w:val="0"/>
          <w:marBottom w:val="0"/>
          <w:divBdr>
            <w:top w:val="none" w:sz="0" w:space="0" w:color="auto"/>
            <w:left w:val="none" w:sz="0" w:space="0" w:color="auto"/>
            <w:bottom w:val="none" w:sz="0" w:space="0" w:color="auto"/>
            <w:right w:val="none" w:sz="0" w:space="0" w:color="auto"/>
          </w:divBdr>
        </w:div>
        <w:div w:id="1557427347">
          <w:marLeft w:val="720"/>
          <w:marRight w:val="0"/>
          <w:marTop w:val="0"/>
          <w:marBottom w:val="0"/>
          <w:divBdr>
            <w:top w:val="none" w:sz="0" w:space="0" w:color="auto"/>
            <w:left w:val="none" w:sz="0" w:space="0" w:color="auto"/>
            <w:bottom w:val="none" w:sz="0" w:space="0" w:color="auto"/>
            <w:right w:val="none" w:sz="0" w:space="0" w:color="auto"/>
          </w:divBdr>
        </w:div>
        <w:div w:id="2088963232">
          <w:marLeft w:val="720"/>
          <w:marRight w:val="0"/>
          <w:marTop w:val="0"/>
          <w:marBottom w:val="0"/>
          <w:divBdr>
            <w:top w:val="none" w:sz="0" w:space="0" w:color="auto"/>
            <w:left w:val="none" w:sz="0" w:space="0" w:color="auto"/>
            <w:bottom w:val="none" w:sz="0" w:space="0" w:color="auto"/>
            <w:right w:val="none" w:sz="0" w:space="0" w:color="auto"/>
          </w:divBdr>
        </w:div>
      </w:divsChild>
    </w:div>
    <w:div w:id="1677221264">
      <w:bodyDiv w:val="1"/>
      <w:marLeft w:val="0"/>
      <w:marRight w:val="0"/>
      <w:marTop w:val="0"/>
      <w:marBottom w:val="0"/>
      <w:divBdr>
        <w:top w:val="none" w:sz="0" w:space="0" w:color="auto"/>
        <w:left w:val="none" w:sz="0" w:space="0" w:color="auto"/>
        <w:bottom w:val="none" w:sz="0" w:space="0" w:color="auto"/>
        <w:right w:val="none" w:sz="0" w:space="0" w:color="auto"/>
      </w:divBdr>
    </w:div>
    <w:div w:id="1703557628">
      <w:bodyDiv w:val="1"/>
      <w:marLeft w:val="0"/>
      <w:marRight w:val="0"/>
      <w:marTop w:val="0"/>
      <w:marBottom w:val="0"/>
      <w:divBdr>
        <w:top w:val="none" w:sz="0" w:space="0" w:color="auto"/>
        <w:left w:val="none" w:sz="0" w:space="0" w:color="auto"/>
        <w:bottom w:val="none" w:sz="0" w:space="0" w:color="auto"/>
        <w:right w:val="none" w:sz="0" w:space="0" w:color="auto"/>
      </w:divBdr>
    </w:div>
    <w:div w:id="1715737902">
      <w:bodyDiv w:val="1"/>
      <w:marLeft w:val="0"/>
      <w:marRight w:val="0"/>
      <w:marTop w:val="0"/>
      <w:marBottom w:val="0"/>
      <w:divBdr>
        <w:top w:val="none" w:sz="0" w:space="0" w:color="auto"/>
        <w:left w:val="none" w:sz="0" w:space="0" w:color="auto"/>
        <w:bottom w:val="none" w:sz="0" w:space="0" w:color="auto"/>
        <w:right w:val="none" w:sz="0" w:space="0" w:color="auto"/>
      </w:divBdr>
    </w:div>
    <w:div w:id="1719552648">
      <w:bodyDiv w:val="1"/>
      <w:marLeft w:val="0"/>
      <w:marRight w:val="0"/>
      <w:marTop w:val="0"/>
      <w:marBottom w:val="0"/>
      <w:divBdr>
        <w:top w:val="none" w:sz="0" w:space="0" w:color="auto"/>
        <w:left w:val="none" w:sz="0" w:space="0" w:color="auto"/>
        <w:bottom w:val="none" w:sz="0" w:space="0" w:color="auto"/>
        <w:right w:val="none" w:sz="0" w:space="0" w:color="auto"/>
      </w:divBdr>
    </w:div>
    <w:div w:id="1725786361">
      <w:bodyDiv w:val="1"/>
      <w:marLeft w:val="0"/>
      <w:marRight w:val="0"/>
      <w:marTop w:val="0"/>
      <w:marBottom w:val="0"/>
      <w:divBdr>
        <w:top w:val="none" w:sz="0" w:space="0" w:color="auto"/>
        <w:left w:val="none" w:sz="0" w:space="0" w:color="auto"/>
        <w:bottom w:val="none" w:sz="0" w:space="0" w:color="auto"/>
        <w:right w:val="none" w:sz="0" w:space="0" w:color="auto"/>
      </w:divBdr>
    </w:div>
    <w:div w:id="1771512359">
      <w:bodyDiv w:val="1"/>
      <w:marLeft w:val="0"/>
      <w:marRight w:val="0"/>
      <w:marTop w:val="0"/>
      <w:marBottom w:val="0"/>
      <w:divBdr>
        <w:top w:val="none" w:sz="0" w:space="0" w:color="auto"/>
        <w:left w:val="none" w:sz="0" w:space="0" w:color="auto"/>
        <w:bottom w:val="none" w:sz="0" w:space="0" w:color="auto"/>
        <w:right w:val="none" w:sz="0" w:space="0" w:color="auto"/>
      </w:divBdr>
      <w:divsChild>
        <w:div w:id="92361368">
          <w:marLeft w:val="288"/>
          <w:marRight w:val="0"/>
          <w:marTop w:val="240"/>
          <w:marBottom w:val="0"/>
          <w:divBdr>
            <w:top w:val="none" w:sz="0" w:space="0" w:color="auto"/>
            <w:left w:val="none" w:sz="0" w:space="0" w:color="auto"/>
            <w:bottom w:val="none" w:sz="0" w:space="0" w:color="auto"/>
            <w:right w:val="none" w:sz="0" w:space="0" w:color="auto"/>
          </w:divBdr>
        </w:div>
        <w:div w:id="356740596">
          <w:marLeft w:val="288"/>
          <w:marRight w:val="0"/>
          <w:marTop w:val="240"/>
          <w:marBottom w:val="0"/>
          <w:divBdr>
            <w:top w:val="none" w:sz="0" w:space="0" w:color="auto"/>
            <w:left w:val="none" w:sz="0" w:space="0" w:color="auto"/>
            <w:bottom w:val="none" w:sz="0" w:space="0" w:color="auto"/>
            <w:right w:val="none" w:sz="0" w:space="0" w:color="auto"/>
          </w:divBdr>
        </w:div>
        <w:div w:id="384917893">
          <w:marLeft w:val="288"/>
          <w:marRight w:val="0"/>
          <w:marTop w:val="240"/>
          <w:marBottom w:val="0"/>
          <w:divBdr>
            <w:top w:val="none" w:sz="0" w:space="0" w:color="auto"/>
            <w:left w:val="none" w:sz="0" w:space="0" w:color="auto"/>
            <w:bottom w:val="none" w:sz="0" w:space="0" w:color="auto"/>
            <w:right w:val="none" w:sz="0" w:space="0" w:color="auto"/>
          </w:divBdr>
        </w:div>
        <w:div w:id="513081637">
          <w:marLeft w:val="288"/>
          <w:marRight w:val="0"/>
          <w:marTop w:val="240"/>
          <w:marBottom w:val="0"/>
          <w:divBdr>
            <w:top w:val="none" w:sz="0" w:space="0" w:color="auto"/>
            <w:left w:val="none" w:sz="0" w:space="0" w:color="auto"/>
            <w:bottom w:val="none" w:sz="0" w:space="0" w:color="auto"/>
            <w:right w:val="none" w:sz="0" w:space="0" w:color="auto"/>
          </w:divBdr>
        </w:div>
        <w:div w:id="754862362">
          <w:marLeft w:val="288"/>
          <w:marRight w:val="0"/>
          <w:marTop w:val="240"/>
          <w:marBottom w:val="0"/>
          <w:divBdr>
            <w:top w:val="none" w:sz="0" w:space="0" w:color="auto"/>
            <w:left w:val="none" w:sz="0" w:space="0" w:color="auto"/>
            <w:bottom w:val="none" w:sz="0" w:space="0" w:color="auto"/>
            <w:right w:val="none" w:sz="0" w:space="0" w:color="auto"/>
          </w:divBdr>
        </w:div>
        <w:div w:id="1153376872">
          <w:marLeft w:val="288"/>
          <w:marRight w:val="0"/>
          <w:marTop w:val="240"/>
          <w:marBottom w:val="0"/>
          <w:divBdr>
            <w:top w:val="none" w:sz="0" w:space="0" w:color="auto"/>
            <w:left w:val="none" w:sz="0" w:space="0" w:color="auto"/>
            <w:bottom w:val="none" w:sz="0" w:space="0" w:color="auto"/>
            <w:right w:val="none" w:sz="0" w:space="0" w:color="auto"/>
          </w:divBdr>
        </w:div>
        <w:div w:id="1648898115">
          <w:marLeft w:val="288"/>
          <w:marRight w:val="0"/>
          <w:marTop w:val="240"/>
          <w:marBottom w:val="0"/>
          <w:divBdr>
            <w:top w:val="none" w:sz="0" w:space="0" w:color="auto"/>
            <w:left w:val="none" w:sz="0" w:space="0" w:color="auto"/>
            <w:bottom w:val="none" w:sz="0" w:space="0" w:color="auto"/>
            <w:right w:val="none" w:sz="0" w:space="0" w:color="auto"/>
          </w:divBdr>
        </w:div>
      </w:divsChild>
    </w:div>
    <w:div w:id="1809349142">
      <w:bodyDiv w:val="1"/>
      <w:marLeft w:val="0"/>
      <w:marRight w:val="0"/>
      <w:marTop w:val="0"/>
      <w:marBottom w:val="0"/>
      <w:divBdr>
        <w:top w:val="none" w:sz="0" w:space="0" w:color="auto"/>
        <w:left w:val="none" w:sz="0" w:space="0" w:color="auto"/>
        <w:bottom w:val="none" w:sz="0" w:space="0" w:color="auto"/>
        <w:right w:val="none" w:sz="0" w:space="0" w:color="auto"/>
      </w:divBdr>
      <w:divsChild>
        <w:div w:id="224223655">
          <w:marLeft w:val="720"/>
          <w:marRight w:val="0"/>
          <w:marTop w:val="360"/>
          <w:marBottom w:val="0"/>
          <w:divBdr>
            <w:top w:val="none" w:sz="0" w:space="0" w:color="auto"/>
            <w:left w:val="none" w:sz="0" w:space="0" w:color="auto"/>
            <w:bottom w:val="none" w:sz="0" w:space="0" w:color="auto"/>
            <w:right w:val="none" w:sz="0" w:space="0" w:color="auto"/>
          </w:divBdr>
        </w:div>
      </w:divsChild>
    </w:div>
    <w:div w:id="1846478682">
      <w:bodyDiv w:val="1"/>
      <w:marLeft w:val="0"/>
      <w:marRight w:val="0"/>
      <w:marTop w:val="0"/>
      <w:marBottom w:val="0"/>
      <w:divBdr>
        <w:top w:val="none" w:sz="0" w:space="0" w:color="auto"/>
        <w:left w:val="none" w:sz="0" w:space="0" w:color="auto"/>
        <w:bottom w:val="none" w:sz="0" w:space="0" w:color="auto"/>
        <w:right w:val="none" w:sz="0" w:space="0" w:color="auto"/>
      </w:divBdr>
      <w:divsChild>
        <w:div w:id="2019503974">
          <w:marLeft w:val="720"/>
          <w:marRight w:val="0"/>
          <w:marTop w:val="360"/>
          <w:marBottom w:val="0"/>
          <w:divBdr>
            <w:top w:val="none" w:sz="0" w:space="0" w:color="auto"/>
            <w:left w:val="none" w:sz="0" w:space="0" w:color="auto"/>
            <w:bottom w:val="none" w:sz="0" w:space="0" w:color="auto"/>
            <w:right w:val="none" w:sz="0" w:space="0" w:color="auto"/>
          </w:divBdr>
        </w:div>
      </w:divsChild>
    </w:div>
    <w:div w:id="1855150967">
      <w:bodyDiv w:val="1"/>
      <w:marLeft w:val="0"/>
      <w:marRight w:val="0"/>
      <w:marTop w:val="0"/>
      <w:marBottom w:val="0"/>
      <w:divBdr>
        <w:top w:val="none" w:sz="0" w:space="0" w:color="auto"/>
        <w:left w:val="none" w:sz="0" w:space="0" w:color="auto"/>
        <w:bottom w:val="none" w:sz="0" w:space="0" w:color="auto"/>
        <w:right w:val="none" w:sz="0" w:space="0" w:color="auto"/>
      </w:divBdr>
    </w:div>
    <w:div w:id="1921598153">
      <w:bodyDiv w:val="1"/>
      <w:marLeft w:val="0"/>
      <w:marRight w:val="0"/>
      <w:marTop w:val="0"/>
      <w:marBottom w:val="0"/>
      <w:divBdr>
        <w:top w:val="none" w:sz="0" w:space="0" w:color="auto"/>
        <w:left w:val="none" w:sz="0" w:space="0" w:color="auto"/>
        <w:bottom w:val="none" w:sz="0" w:space="0" w:color="auto"/>
        <w:right w:val="none" w:sz="0" w:space="0" w:color="auto"/>
      </w:divBdr>
      <w:divsChild>
        <w:div w:id="403263820">
          <w:marLeft w:val="0"/>
          <w:marRight w:val="0"/>
          <w:marTop w:val="192"/>
          <w:marBottom w:val="0"/>
          <w:divBdr>
            <w:top w:val="none" w:sz="0" w:space="0" w:color="auto"/>
            <w:left w:val="none" w:sz="0" w:space="0" w:color="auto"/>
            <w:bottom w:val="none" w:sz="0" w:space="0" w:color="auto"/>
            <w:right w:val="none" w:sz="0" w:space="0" w:color="auto"/>
          </w:divBdr>
        </w:div>
        <w:div w:id="548611459">
          <w:marLeft w:val="0"/>
          <w:marRight w:val="0"/>
          <w:marTop w:val="192"/>
          <w:marBottom w:val="0"/>
          <w:divBdr>
            <w:top w:val="none" w:sz="0" w:space="0" w:color="auto"/>
            <w:left w:val="none" w:sz="0" w:space="0" w:color="auto"/>
            <w:bottom w:val="none" w:sz="0" w:space="0" w:color="auto"/>
            <w:right w:val="none" w:sz="0" w:space="0" w:color="auto"/>
          </w:divBdr>
        </w:div>
        <w:div w:id="834416010">
          <w:marLeft w:val="0"/>
          <w:marRight w:val="0"/>
          <w:marTop w:val="192"/>
          <w:marBottom w:val="0"/>
          <w:divBdr>
            <w:top w:val="none" w:sz="0" w:space="0" w:color="auto"/>
            <w:left w:val="none" w:sz="0" w:space="0" w:color="auto"/>
            <w:bottom w:val="none" w:sz="0" w:space="0" w:color="auto"/>
            <w:right w:val="none" w:sz="0" w:space="0" w:color="auto"/>
          </w:divBdr>
        </w:div>
      </w:divsChild>
    </w:div>
    <w:div w:id="1925262285">
      <w:bodyDiv w:val="1"/>
      <w:marLeft w:val="0"/>
      <w:marRight w:val="0"/>
      <w:marTop w:val="0"/>
      <w:marBottom w:val="0"/>
      <w:divBdr>
        <w:top w:val="none" w:sz="0" w:space="0" w:color="auto"/>
        <w:left w:val="none" w:sz="0" w:space="0" w:color="auto"/>
        <w:bottom w:val="none" w:sz="0" w:space="0" w:color="auto"/>
        <w:right w:val="none" w:sz="0" w:space="0" w:color="auto"/>
      </w:divBdr>
    </w:div>
    <w:div w:id="1927231649">
      <w:bodyDiv w:val="1"/>
      <w:marLeft w:val="0"/>
      <w:marRight w:val="0"/>
      <w:marTop w:val="0"/>
      <w:marBottom w:val="0"/>
      <w:divBdr>
        <w:top w:val="none" w:sz="0" w:space="0" w:color="auto"/>
        <w:left w:val="none" w:sz="0" w:space="0" w:color="auto"/>
        <w:bottom w:val="none" w:sz="0" w:space="0" w:color="auto"/>
        <w:right w:val="none" w:sz="0" w:space="0" w:color="auto"/>
      </w:divBdr>
      <w:divsChild>
        <w:div w:id="1369525323">
          <w:marLeft w:val="0"/>
          <w:marRight w:val="0"/>
          <w:marTop w:val="0"/>
          <w:marBottom w:val="0"/>
          <w:divBdr>
            <w:top w:val="none" w:sz="0" w:space="0" w:color="auto"/>
            <w:left w:val="none" w:sz="0" w:space="0" w:color="auto"/>
            <w:bottom w:val="none" w:sz="0" w:space="0" w:color="auto"/>
            <w:right w:val="none" w:sz="0" w:space="0" w:color="auto"/>
          </w:divBdr>
          <w:divsChild>
            <w:div w:id="978918394">
              <w:marLeft w:val="0"/>
              <w:marRight w:val="0"/>
              <w:marTop w:val="0"/>
              <w:marBottom w:val="0"/>
              <w:divBdr>
                <w:top w:val="none" w:sz="0" w:space="0" w:color="auto"/>
                <w:left w:val="none" w:sz="0" w:space="0" w:color="auto"/>
                <w:bottom w:val="none" w:sz="0" w:space="0" w:color="auto"/>
                <w:right w:val="none" w:sz="0" w:space="0" w:color="auto"/>
              </w:divBdr>
              <w:divsChild>
                <w:div w:id="992177448">
                  <w:marLeft w:val="0"/>
                  <w:marRight w:val="0"/>
                  <w:marTop w:val="0"/>
                  <w:marBottom w:val="0"/>
                  <w:divBdr>
                    <w:top w:val="none" w:sz="0" w:space="0" w:color="auto"/>
                    <w:left w:val="none" w:sz="0" w:space="0" w:color="auto"/>
                    <w:bottom w:val="none" w:sz="0" w:space="0" w:color="auto"/>
                    <w:right w:val="none" w:sz="0" w:space="0" w:color="auto"/>
                  </w:divBdr>
                  <w:divsChild>
                    <w:div w:id="1190990020">
                      <w:marLeft w:val="3975"/>
                      <w:marRight w:val="300"/>
                      <w:marTop w:val="0"/>
                      <w:marBottom w:val="480"/>
                      <w:divBdr>
                        <w:top w:val="none" w:sz="0" w:space="0" w:color="auto"/>
                        <w:left w:val="none" w:sz="0" w:space="0" w:color="auto"/>
                        <w:bottom w:val="none" w:sz="0" w:space="0" w:color="auto"/>
                        <w:right w:val="none" w:sz="0" w:space="0" w:color="auto"/>
                      </w:divBdr>
                      <w:divsChild>
                        <w:div w:id="1678606330">
                          <w:marLeft w:val="0"/>
                          <w:marRight w:val="0"/>
                          <w:marTop w:val="0"/>
                          <w:marBottom w:val="0"/>
                          <w:divBdr>
                            <w:top w:val="none" w:sz="0" w:space="0" w:color="auto"/>
                            <w:left w:val="none" w:sz="0" w:space="0" w:color="auto"/>
                            <w:bottom w:val="none" w:sz="0" w:space="0" w:color="auto"/>
                            <w:right w:val="none" w:sz="0" w:space="0" w:color="auto"/>
                          </w:divBdr>
                          <w:divsChild>
                            <w:div w:id="286811626">
                              <w:marLeft w:val="0"/>
                              <w:marRight w:val="0"/>
                              <w:marTop w:val="0"/>
                              <w:marBottom w:val="0"/>
                              <w:divBdr>
                                <w:top w:val="none" w:sz="0" w:space="0" w:color="auto"/>
                                <w:left w:val="none" w:sz="0" w:space="0" w:color="auto"/>
                                <w:bottom w:val="none" w:sz="0" w:space="0" w:color="auto"/>
                                <w:right w:val="none" w:sz="0" w:space="0" w:color="auto"/>
                              </w:divBdr>
                              <w:divsChild>
                                <w:div w:id="2138790008">
                                  <w:marLeft w:val="0"/>
                                  <w:marRight w:val="0"/>
                                  <w:marTop w:val="240"/>
                                  <w:marBottom w:val="0"/>
                                  <w:divBdr>
                                    <w:top w:val="none" w:sz="0" w:space="0" w:color="auto"/>
                                    <w:left w:val="none" w:sz="0" w:space="0" w:color="auto"/>
                                    <w:bottom w:val="none" w:sz="0" w:space="0" w:color="auto"/>
                                    <w:right w:val="none" w:sz="0" w:space="0" w:color="auto"/>
                                  </w:divBdr>
                                  <w:divsChild>
                                    <w:div w:id="1898781538">
                                      <w:marLeft w:val="0"/>
                                      <w:marRight w:val="0"/>
                                      <w:marTop w:val="0"/>
                                      <w:marBottom w:val="0"/>
                                      <w:divBdr>
                                        <w:top w:val="none" w:sz="0" w:space="0" w:color="auto"/>
                                        <w:left w:val="none" w:sz="0" w:space="0" w:color="auto"/>
                                        <w:bottom w:val="none" w:sz="0" w:space="0" w:color="auto"/>
                                        <w:right w:val="none" w:sz="0" w:space="0" w:color="auto"/>
                                      </w:divBdr>
                                      <w:divsChild>
                                        <w:div w:id="1238175601">
                                          <w:marLeft w:val="0"/>
                                          <w:marRight w:val="0"/>
                                          <w:marTop w:val="0"/>
                                          <w:marBottom w:val="0"/>
                                          <w:divBdr>
                                            <w:top w:val="none" w:sz="0" w:space="0" w:color="auto"/>
                                            <w:left w:val="none" w:sz="0" w:space="0" w:color="auto"/>
                                            <w:bottom w:val="none" w:sz="0" w:space="0" w:color="auto"/>
                                            <w:right w:val="none" w:sz="0" w:space="0" w:color="auto"/>
                                          </w:divBdr>
                                          <w:divsChild>
                                            <w:div w:id="100954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71085358">
      <w:bodyDiv w:val="1"/>
      <w:marLeft w:val="0"/>
      <w:marRight w:val="0"/>
      <w:marTop w:val="0"/>
      <w:marBottom w:val="0"/>
      <w:divBdr>
        <w:top w:val="none" w:sz="0" w:space="0" w:color="auto"/>
        <w:left w:val="none" w:sz="0" w:space="0" w:color="auto"/>
        <w:bottom w:val="none" w:sz="0" w:space="0" w:color="auto"/>
        <w:right w:val="none" w:sz="0" w:space="0" w:color="auto"/>
      </w:divBdr>
    </w:div>
    <w:div w:id="2010712149">
      <w:bodyDiv w:val="1"/>
      <w:marLeft w:val="0"/>
      <w:marRight w:val="0"/>
      <w:marTop w:val="0"/>
      <w:marBottom w:val="0"/>
      <w:divBdr>
        <w:top w:val="none" w:sz="0" w:space="0" w:color="auto"/>
        <w:left w:val="none" w:sz="0" w:space="0" w:color="auto"/>
        <w:bottom w:val="none" w:sz="0" w:space="0" w:color="auto"/>
        <w:right w:val="none" w:sz="0" w:space="0" w:color="auto"/>
      </w:divBdr>
    </w:div>
    <w:div w:id="2076395502">
      <w:bodyDiv w:val="1"/>
      <w:marLeft w:val="0"/>
      <w:marRight w:val="0"/>
      <w:marTop w:val="0"/>
      <w:marBottom w:val="0"/>
      <w:divBdr>
        <w:top w:val="none" w:sz="0" w:space="0" w:color="auto"/>
        <w:left w:val="none" w:sz="0" w:space="0" w:color="auto"/>
        <w:bottom w:val="none" w:sz="0" w:space="0" w:color="auto"/>
        <w:right w:val="none" w:sz="0" w:space="0" w:color="auto"/>
      </w:divBdr>
    </w:div>
    <w:div w:id="2095397765">
      <w:bodyDiv w:val="1"/>
      <w:marLeft w:val="0"/>
      <w:marRight w:val="0"/>
      <w:marTop w:val="0"/>
      <w:marBottom w:val="0"/>
      <w:divBdr>
        <w:top w:val="none" w:sz="0" w:space="0" w:color="auto"/>
        <w:left w:val="none" w:sz="0" w:space="0" w:color="auto"/>
        <w:bottom w:val="none" w:sz="0" w:space="0" w:color="auto"/>
        <w:right w:val="none" w:sz="0" w:space="0" w:color="auto"/>
      </w:divBdr>
    </w:div>
    <w:div w:id="21130136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www.doka.com" TargetMode="Externa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clemens.oelmann@doka.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p:properties xmlns:p="http://schemas.microsoft.com/office/2006/metadata/properties" xmlns:xsi="http://www.w3.org/2001/XMLSchema-instance" xmlns:pc="http://schemas.microsoft.com/office/infopath/2007/PartnerControls">
  <documentManagement>
    <TaxCatchAll xmlns="562ce4a7-b7f0-48ae-a40d-c7fc1ec6b448" xsi:nil="true"/>
    <lcf76f155ced4ddcb4097134ff3c332f xmlns="5a91d9a4-17d1-42f5-bfee-0e33be4ab795">
      <Terms xmlns="http://schemas.microsoft.com/office/infopath/2007/PartnerControls"/>
    </lcf76f155ced4ddcb4097134ff3c332f>
    <Info xmlns="5a91d9a4-17d1-42f5-bfee-0e33be4ab795"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A0ECC88E586A4941B5050C4EF436EDF6" ma:contentTypeVersion="19" ma:contentTypeDescription="Create a new document." ma:contentTypeScope="" ma:versionID="16047cbed906fc22428de91ce1bb592e">
  <xsd:schema xmlns:xsd="http://www.w3.org/2001/XMLSchema" xmlns:xs="http://www.w3.org/2001/XMLSchema" xmlns:p="http://schemas.microsoft.com/office/2006/metadata/properties" xmlns:ns2="5a91d9a4-17d1-42f5-bfee-0e33be4ab795" xmlns:ns3="562ce4a7-b7f0-48ae-a40d-c7fc1ec6b448" targetNamespace="http://schemas.microsoft.com/office/2006/metadata/properties" ma:root="true" ma:fieldsID="f75007b3b914a6d343c42da394e9e5bd" ns2:_="" ns3:_="">
    <xsd:import namespace="5a91d9a4-17d1-42f5-bfee-0e33be4ab795"/>
    <xsd:import namespace="562ce4a7-b7f0-48ae-a40d-c7fc1ec6b44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Info"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91d9a4-17d1-42f5-bfee-0e33be4ab7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Info" ma:index="23" nillable="true" ma:displayName="Info" ma:format="Dropdown" ma:internalName="Info">
      <xsd:simpleType>
        <xsd:restriction base="dms:Text">
          <xsd:maxLength value="255"/>
        </xsd:restrictio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62ce4a7-b7f0-48ae-a40d-c7fc1ec6b44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6515245-1e90-4a6f-aa32-f693330acf2c}" ma:internalName="TaxCatchAll" ma:showField="CatchAllData" ma:web="562ce4a7-b7f0-48ae-a40d-c7fc1ec6b448">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7B706AD-59E8-44B9-9DC8-9A9CE58A3F01}">
  <ds:schemaRefs>
    <ds:schemaRef ds:uri="http://schemas.openxmlformats.org/officeDocument/2006/bibliography"/>
  </ds:schemaRefs>
</ds:datastoreItem>
</file>

<file path=customXml/itemProps2.xml><?xml version="1.0" encoding="utf-8"?>
<ds:datastoreItem xmlns:ds="http://schemas.openxmlformats.org/officeDocument/2006/customXml" ds:itemID="{5ACB2FB9-9E12-4166-A610-BF554C5F2EF8}">
  <ds:schemaRefs>
    <ds:schemaRef ds:uri="http://schemas.microsoft.com/office/2006/metadata/properties"/>
    <ds:schemaRef ds:uri="http://schemas.microsoft.com/office/infopath/2007/PartnerControls"/>
    <ds:schemaRef ds:uri="562ce4a7-b7f0-48ae-a40d-c7fc1ec6b448"/>
    <ds:schemaRef ds:uri="5a91d9a4-17d1-42f5-bfee-0e33be4ab795"/>
  </ds:schemaRefs>
</ds:datastoreItem>
</file>

<file path=customXml/itemProps3.xml><?xml version="1.0" encoding="utf-8"?>
<ds:datastoreItem xmlns:ds="http://schemas.openxmlformats.org/officeDocument/2006/customXml" ds:itemID="{B16D31C4-DFB9-4655-BF65-DBCD6342D9C6}">
  <ds:schemaRefs>
    <ds:schemaRef ds:uri="http://schemas.microsoft.com/sharepoint/v3/contenttype/forms"/>
  </ds:schemaRefs>
</ds:datastoreItem>
</file>

<file path=customXml/itemProps4.xml><?xml version="1.0" encoding="utf-8"?>
<ds:datastoreItem xmlns:ds="http://schemas.openxmlformats.org/officeDocument/2006/customXml" ds:itemID="{9921BCC8-878C-4BDC-AAC5-94A1932A29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91d9a4-17d1-42f5-bfee-0e33be4ab795"/>
    <ds:schemaRef ds:uri="562ce4a7-b7f0-48ae-a40d-c7fc1ec6b44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785</Words>
  <Characters>4478</Characters>
  <Application>Microsoft Office Word</Application>
  <DocSecurity>4</DocSecurity>
  <Lines>37</Lines>
  <Paragraphs>10</Paragraphs>
  <ScaleCrop>false</ScaleCrop>
  <Company>Umdasch Group</Company>
  <LinksUpToDate>false</LinksUpToDate>
  <CharactersWithSpaces>5253</CharactersWithSpaces>
  <SharedDoc>false</SharedDoc>
  <HLinks>
    <vt:vector size="12" baseType="variant">
      <vt:variant>
        <vt:i4>4849744</vt:i4>
      </vt:variant>
      <vt:variant>
        <vt:i4>3</vt:i4>
      </vt:variant>
      <vt:variant>
        <vt:i4>0</vt:i4>
      </vt:variant>
      <vt:variant>
        <vt:i4>5</vt:i4>
      </vt:variant>
      <vt:variant>
        <vt:lpwstr>http://www.doka.com/</vt:lpwstr>
      </vt:variant>
      <vt:variant>
        <vt:lpwstr/>
      </vt:variant>
      <vt:variant>
        <vt:i4>3145792</vt:i4>
      </vt:variant>
      <vt:variant>
        <vt:i4>0</vt:i4>
      </vt:variant>
      <vt:variant>
        <vt:i4>0</vt:i4>
      </vt:variant>
      <vt:variant>
        <vt:i4>5</vt:i4>
      </vt:variant>
      <vt:variant>
        <vt:lpwstr>mailto:clemens.oelmann@doka.com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Lang Sandra</dc:creator>
  <cp:keywords/>
  <cp:lastModifiedBy>Oelmann Clemens</cp:lastModifiedBy>
  <cp:revision>45</cp:revision>
  <cp:lastPrinted>2017-04-26T18:21:00Z</cp:lastPrinted>
  <dcterms:created xsi:type="dcterms:W3CDTF">2026-05-22T19:44:00Z</dcterms:created>
  <dcterms:modified xsi:type="dcterms:W3CDTF">2026-05-27T06:59:00Z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0x010100A0ECC88E586A4941B5050C4EF436EDF6</vt:lpwstr>
  </property>
  <property fmtid="{D5CDD505-2E9C-101B-9397-08002B2CF9AE}" pid="3" name="MediaServiceImageTags">
    <vt:lpwstr/>
  </property>
  <property fmtid="{D5CDD505-2E9C-101B-9397-08002B2CF9AE}" pid="4" name="MSIP_Label_0ac288b0-8409-42ff-9c0f-c8b95e149093_Enabled">
    <vt:lpwstr>true</vt:lpwstr>
  </property>
  <property fmtid="{D5CDD505-2E9C-101B-9397-08002B2CF9AE}" pid="5" name="MSIP_Label_0ac288b0-8409-42ff-9c0f-c8b95e149093_SetDate">
    <vt:lpwstr>2024-09-03T12:57:23Z</vt:lpwstr>
  </property>
  <property fmtid="{D5CDD505-2E9C-101B-9397-08002B2CF9AE}" pid="6" name="MSIP_Label_0ac288b0-8409-42ff-9c0f-c8b95e149093_Method">
    <vt:lpwstr>Standard</vt:lpwstr>
  </property>
  <property fmtid="{D5CDD505-2E9C-101B-9397-08002B2CF9AE}" pid="7" name="MSIP_Label_0ac288b0-8409-42ff-9c0f-c8b95e149093_Name">
    <vt:lpwstr>Restricted</vt:lpwstr>
  </property>
  <property fmtid="{D5CDD505-2E9C-101B-9397-08002B2CF9AE}" pid="8" name="MSIP_Label_0ac288b0-8409-42ff-9c0f-c8b95e149093_SiteId">
    <vt:lpwstr>83998d4c-9ad6-4c9f-ad6c-de83f284ab6f</vt:lpwstr>
  </property>
  <property fmtid="{D5CDD505-2E9C-101B-9397-08002B2CF9AE}" pid="9" name="MSIP_Label_0ac288b0-8409-42ff-9c0f-c8b95e149093_ActionId">
    <vt:lpwstr>b168ddf9-e536-4b61-b2ca-1463b945986b</vt:lpwstr>
  </property>
  <property fmtid="{D5CDD505-2E9C-101B-9397-08002B2CF9AE}" pid="10" name="MSIP_Label_0ac288b0-8409-42ff-9c0f-c8b95e149093_ContentBits">
    <vt:lpwstr>2</vt:lpwstr>
  </property>
</Properties>
</file>